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A9C53" w14:textId="77777777" w:rsidR="00D36899" w:rsidRPr="00632890" w:rsidRDefault="00B0048A" w:rsidP="000B6F73">
      <w:pPr>
        <w:pStyle w:val="BasicParagraph"/>
      </w:pPr>
      <w:r>
        <w:t xml:space="preserve"> </w:t>
      </w:r>
      <w:r w:rsidR="008F2230">
        <w:t xml:space="preserve">  </w:t>
      </w:r>
      <w:r w:rsidR="005A3355" w:rsidRPr="00632890">
        <w:t xml:space="preserve"> </w:t>
      </w:r>
    </w:p>
    <w:p w14:paraId="1C9C0B80" w14:textId="77777777" w:rsidR="00DD3AE3" w:rsidRPr="000B6F73" w:rsidRDefault="00DD3AE3" w:rsidP="000B6F73">
      <w:pPr>
        <w:pStyle w:val="Title"/>
      </w:pPr>
      <w:proofErr w:type="spellStart"/>
      <w:r w:rsidRPr="000B6F73">
        <w:t>Cambian</w:t>
      </w:r>
      <w:proofErr w:type="spellEnd"/>
      <w:r w:rsidRPr="000B6F73">
        <w:t xml:space="preserve"> Group</w:t>
      </w:r>
    </w:p>
    <w:p w14:paraId="2971DDFB" w14:textId="77777777" w:rsidR="002435B7" w:rsidRDefault="00DD3AE3" w:rsidP="000B6F73">
      <w:pPr>
        <w:pStyle w:val="Title2"/>
        <w:rPr>
          <w:color w:val="FF0000"/>
          <w:sz w:val="20"/>
        </w:rPr>
      </w:pPr>
      <w:r w:rsidRPr="00632890">
        <w:t>Cambian Autism</w:t>
      </w:r>
      <w:r w:rsidR="006B43F6">
        <w:t xml:space="preserve"> Services Ltd</w:t>
      </w:r>
      <w:r w:rsidR="00113B63">
        <w:t xml:space="preserve"> </w:t>
      </w:r>
    </w:p>
    <w:p w14:paraId="105DADAB" w14:textId="77777777" w:rsidR="002435B7" w:rsidRPr="002435B7" w:rsidRDefault="002435B7" w:rsidP="000B6F73">
      <w:pPr>
        <w:pStyle w:val="Title"/>
      </w:pPr>
    </w:p>
    <w:p w14:paraId="74DC3789" w14:textId="77777777" w:rsidR="003A3C1F" w:rsidRPr="00632890" w:rsidRDefault="00D36899" w:rsidP="000B6F73">
      <w:pPr>
        <w:pStyle w:val="Title"/>
      </w:pPr>
      <w:r w:rsidRPr="00632890">
        <w:t>Statement of P</w:t>
      </w:r>
      <w:r w:rsidR="003A3C1F" w:rsidRPr="00632890">
        <w:t>urpose</w:t>
      </w:r>
    </w:p>
    <w:p w14:paraId="3F4B685F" w14:textId="77777777" w:rsidR="002435B7" w:rsidRDefault="00752FC8" w:rsidP="000B6F73">
      <w:pPr>
        <w:pStyle w:val="Title"/>
      </w:pPr>
      <w:r>
        <w:t>Paddocks</w:t>
      </w:r>
      <w:r w:rsidR="00352A02">
        <w:t xml:space="preserve"> Vie</w:t>
      </w:r>
      <w:r w:rsidR="00951DC8">
        <w:t>w</w:t>
      </w:r>
    </w:p>
    <w:p w14:paraId="4AEFEA0A" w14:textId="56CC4B2E" w:rsidR="00361A26" w:rsidRPr="000B6F73" w:rsidRDefault="003A3C1F" w:rsidP="00900DD8">
      <w:pPr>
        <w:pStyle w:val="BoldPurpleBody"/>
        <w:jc w:val="center"/>
        <w:rPr>
          <w:rStyle w:val="Emphasis"/>
        </w:rPr>
      </w:pPr>
      <w:r w:rsidRPr="00632890">
        <w:rPr>
          <w:b/>
          <w:spacing w:val="0"/>
        </w:rPr>
        <w:br/>
      </w:r>
      <w:r w:rsidR="002435B7" w:rsidRPr="000B6F73">
        <w:rPr>
          <w:rStyle w:val="Emphasis"/>
        </w:rPr>
        <w:t>Address:</w:t>
      </w:r>
      <w:r w:rsidR="00633925" w:rsidRPr="000B6F73">
        <w:rPr>
          <w:rStyle w:val="Emphasis"/>
        </w:rPr>
        <w:t xml:space="preserve"> </w:t>
      </w:r>
      <w:r w:rsidR="00752FC8">
        <w:rPr>
          <w:rStyle w:val="Emphasis"/>
        </w:rPr>
        <w:t>Paddocks</w:t>
      </w:r>
      <w:r w:rsidR="00951DC8">
        <w:rPr>
          <w:rStyle w:val="Emphasis"/>
        </w:rPr>
        <w:t xml:space="preserve"> </w:t>
      </w:r>
      <w:r w:rsidR="001D29BE">
        <w:rPr>
          <w:rStyle w:val="Emphasis"/>
        </w:rPr>
        <w:t>V</w:t>
      </w:r>
      <w:r w:rsidR="00951DC8">
        <w:rPr>
          <w:rStyle w:val="Emphasis"/>
        </w:rPr>
        <w:t>iew</w:t>
      </w:r>
      <w:r w:rsidR="009D310C">
        <w:rPr>
          <w:rStyle w:val="Emphasis"/>
        </w:rPr>
        <w:t xml:space="preserve">, </w:t>
      </w:r>
      <w:proofErr w:type="spellStart"/>
      <w:r w:rsidR="00633925" w:rsidRPr="000B6F73">
        <w:rPr>
          <w:rStyle w:val="Emphasis"/>
        </w:rPr>
        <w:t>Shillingstone</w:t>
      </w:r>
      <w:proofErr w:type="spellEnd"/>
      <w:r w:rsidR="00633925" w:rsidRPr="000B6F73">
        <w:rPr>
          <w:rStyle w:val="Emphasis"/>
        </w:rPr>
        <w:t>, Blandford Forum, Dorset, DT11 0QS</w:t>
      </w:r>
    </w:p>
    <w:p w14:paraId="70F26031" w14:textId="77777777" w:rsidR="00361A26" w:rsidRPr="00577376" w:rsidRDefault="00361A26" w:rsidP="00900DD8">
      <w:pPr>
        <w:pStyle w:val="BoldPurpleBody"/>
        <w:jc w:val="center"/>
      </w:pPr>
    </w:p>
    <w:p w14:paraId="1D611A7C" w14:textId="77777777" w:rsidR="00A23288" w:rsidRDefault="00A23288" w:rsidP="00900DD8">
      <w:pPr>
        <w:pStyle w:val="BoldPurpleBody"/>
        <w:jc w:val="center"/>
        <w:rPr>
          <w:rStyle w:val="Emphasis"/>
        </w:rPr>
      </w:pPr>
      <w:r w:rsidRPr="000B6F73">
        <w:rPr>
          <w:rStyle w:val="Emphasis"/>
        </w:rPr>
        <w:t xml:space="preserve">Tel: </w:t>
      </w:r>
      <w:r w:rsidR="00633925" w:rsidRPr="000B6F73">
        <w:rPr>
          <w:rStyle w:val="Emphasis"/>
        </w:rPr>
        <w:t>01258 860295</w:t>
      </w:r>
    </w:p>
    <w:p w14:paraId="3141C311" w14:textId="77777777" w:rsidR="006A287D" w:rsidRPr="000B6F73" w:rsidRDefault="006A287D" w:rsidP="00900DD8">
      <w:pPr>
        <w:pStyle w:val="BoldPurpleBody"/>
        <w:jc w:val="center"/>
        <w:rPr>
          <w:rStyle w:val="Emphasis"/>
        </w:rPr>
      </w:pPr>
    </w:p>
    <w:p w14:paraId="42E5299C" w14:textId="275AB2C6" w:rsidR="00FF54E1" w:rsidRDefault="00FF54E1" w:rsidP="00A17013">
      <w:pPr>
        <w:pStyle w:val="Default"/>
        <w:jc w:val="center"/>
        <w:rPr>
          <w:rStyle w:val="Emphasis"/>
        </w:rPr>
      </w:pPr>
      <w:r w:rsidRPr="000B6F73">
        <w:rPr>
          <w:rStyle w:val="Emphasis"/>
        </w:rPr>
        <w:t xml:space="preserve">Ofsted Number: </w:t>
      </w:r>
      <w:r w:rsidR="001D6C72">
        <w:rPr>
          <w:rStyle w:val="Emphasis"/>
        </w:rPr>
        <w:t xml:space="preserve"> </w:t>
      </w:r>
      <w:r w:rsidR="00736D1E">
        <w:rPr>
          <w:rStyle w:val="Emphasis"/>
        </w:rPr>
        <w:t>2836211</w:t>
      </w:r>
    </w:p>
    <w:p w14:paraId="6C7A159E" w14:textId="77777777" w:rsidR="000B4D8F" w:rsidRDefault="000B4D8F" w:rsidP="00A17013">
      <w:pPr>
        <w:pStyle w:val="Default"/>
        <w:jc w:val="center"/>
        <w:rPr>
          <w:rStyle w:val="Emphasis"/>
        </w:rPr>
      </w:pPr>
    </w:p>
    <w:p w14:paraId="229C4756" w14:textId="77777777" w:rsidR="000B4D8F" w:rsidRDefault="000B4D8F" w:rsidP="00A17013">
      <w:pPr>
        <w:pStyle w:val="Default"/>
        <w:jc w:val="center"/>
        <w:rPr>
          <w:rStyle w:val="Emphasis"/>
        </w:rPr>
      </w:pPr>
    </w:p>
    <w:p w14:paraId="6069684F" w14:textId="77777777" w:rsidR="000B4D8F" w:rsidRDefault="000B4D8F" w:rsidP="00A17013">
      <w:pPr>
        <w:pStyle w:val="Default"/>
        <w:jc w:val="center"/>
        <w:rPr>
          <w:rStyle w:val="Emphasis"/>
        </w:rPr>
      </w:pPr>
    </w:p>
    <w:p w14:paraId="46D39623" w14:textId="77777777" w:rsidR="000B4D8F" w:rsidRPr="000B6F73" w:rsidRDefault="00226CCF" w:rsidP="00A17013">
      <w:pPr>
        <w:pStyle w:val="Default"/>
        <w:jc w:val="center"/>
        <w:rPr>
          <w:rStyle w:val="Emphasis"/>
        </w:rPr>
      </w:pPr>
      <w:r>
        <w:rPr>
          <w:rFonts w:ascii="Times New Roman" w:hAnsi="Times New Roman" w:cs="Times New Roman"/>
          <w:noProof/>
        </w:rPr>
        <w:drawing>
          <wp:inline distT="0" distB="0" distL="0" distR="0" wp14:anchorId="69B62355" wp14:editId="0B76566A">
            <wp:extent cx="2852968" cy="1484852"/>
            <wp:effectExtent l="0" t="0" r="508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3824"/>
                    <a:stretch/>
                  </pic:blipFill>
                  <pic:spPr bwMode="auto">
                    <a:xfrm>
                      <a:off x="0" y="0"/>
                      <a:ext cx="2878545" cy="149816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rPr>
        <w:drawing>
          <wp:inline distT="0" distB="0" distL="0" distR="0" wp14:anchorId="55DDCE83" wp14:editId="394865A9">
            <wp:extent cx="3229762" cy="144859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1089" cy="1489551"/>
                    </a:xfrm>
                    <a:prstGeom prst="rect">
                      <a:avLst/>
                    </a:prstGeom>
                    <a:noFill/>
                    <a:ln>
                      <a:noFill/>
                    </a:ln>
                  </pic:spPr>
                </pic:pic>
              </a:graphicData>
            </a:graphic>
          </wp:inline>
        </w:drawing>
      </w:r>
      <w:r>
        <w:rPr>
          <w:rStyle w:val="Emphasis"/>
          <w:noProof/>
        </w:rPr>
        <w:drawing>
          <wp:inline distT="0" distB="0" distL="0" distR="0" wp14:anchorId="2970D7B7" wp14:editId="691060B8">
            <wp:extent cx="2082442" cy="1562527"/>
            <wp:effectExtent l="0" t="6667" r="6667" b="6668"/>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2094413" cy="1571509"/>
                    </a:xfrm>
                    <a:prstGeom prst="rect">
                      <a:avLst/>
                    </a:prstGeom>
                    <a:noFill/>
                    <a:ln>
                      <a:noFill/>
                    </a:ln>
                  </pic:spPr>
                </pic:pic>
              </a:graphicData>
            </a:graphic>
          </wp:inline>
        </w:drawing>
      </w:r>
      <w:r>
        <w:rPr>
          <w:rStyle w:val="Emphasis"/>
          <w:noProof/>
        </w:rPr>
        <w:drawing>
          <wp:inline distT="0" distB="0" distL="0" distR="0" wp14:anchorId="345B597F" wp14:editId="2F853122">
            <wp:extent cx="939566" cy="2087674"/>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077" cy="2115474"/>
                    </a:xfrm>
                    <a:prstGeom prst="rect">
                      <a:avLst/>
                    </a:prstGeom>
                    <a:noFill/>
                    <a:ln>
                      <a:noFill/>
                    </a:ln>
                  </pic:spPr>
                </pic:pic>
              </a:graphicData>
            </a:graphic>
          </wp:inline>
        </w:drawing>
      </w:r>
      <w:r>
        <w:rPr>
          <w:rStyle w:val="Emphasis"/>
          <w:noProof/>
        </w:rPr>
        <w:drawing>
          <wp:inline distT="0" distB="0" distL="0" distR="0" wp14:anchorId="23BAB095" wp14:editId="4C1505B1">
            <wp:extent cx="1543575" cy="2089485"/>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7434" b="31850"/>
                    <a:stretch/>
                  </pic:blipFill>
                  <pic:spPr bwMode="auto">
                    <a:xfrm>
                      <a:off x="0" y="0"/>
                      <a:ext cx="1566343" cy="2120305"/>
                    </a:xfrm>
                    <a:prstGeom prst="rect">
                      <a:avLst/>
                    </a:prstGeom>
                    <a:noFill/>
                    <a:ln>
                      <a:noFill/>
                    </a:ln>
                    <a:extLst>
                      <a:ext uri="{53640926-AAD7-44D8-BBD7-CCE9431645EC}">
                        <a14:shadowObscured xmlns:a14="http://schemas.microsoft.com/office/drawing/2010/main"/>
                      </a:ext>
                    </a:extLst>
                  </pic:spPr>
                </pic:pic>
              </a:graphicData>
            </a:graphic>
          </wp:inline>
        </w:drawing>
      </w:r>
      <w:r>
        <w:rPr>
          <w:rStyle w:val="Emphasis"/>
          <w:noProof/>
        </w:rPr>
        <w:drawing>
          <wp:inline distT="0" distB="0" distL="0" distR="0" wp14:anchorId="5D882EAA" wp14:editId="67BF6188">
            <wp:extent cx="2098728" cy="2072081"/>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2382" b="43334"/>
                    <a:stretch/>
                  </pic:blipFill>
                  <pic:spPr bwMode="auto">
                    <a:xfrm>
                      <a:off x="0" y="0"/>
                      <a:ext cx="2122283" cy="2095337"/>
                    </a:xfrm>
                    <a:prstGeom prst="rect">
                      <a:avLst/>
                    </a:prstGeom>
                    <a:noFill/>
                    <a:ln>
                      <a:noFill/>
                    </a:ln>
                    <a:extLst>
                      <a:ext uri="{53640926-AAD7-44D8-BBD7-CCE9431645EC}">
                        <a14:shadowObscured xmlns:a14="http://schemas.microsoft.com/office/drawing/2010/main"/>
                      </a:ext>
                    </a:extLst>
                  </pic:spPr>
                </pic:pic>
              </a:graphicData>
            </a:graphic>
          </wp:inline>
        </w:drawing>
      </w:r>
    </w:p>
    <w:p w14:paraId="3E3384B9" w14:textId="77777777" w:rsidR="009C16D0" w:rsidRPr="000B6F73" w:rsidRDefault="009C16D0" w:rsidP="00A17013">
      <w:pPr>
        <w:pStyle w:val="Default"/>
        <w:jc w:val="center"/>
        <w:rPr>
          <w:rStyle w:val="Emphasis"/>
        </w:rPr>
      </w:pPr>
    </w:p>
    <w:p w14:paraId="59777609" w14:textId="77777777" w:rsidR="00A17013" w:rsidRDefault="00A17013" w:rsidP="00A17013">
      <w:pPr>
        <w:pStyle w:val="Default"/>
        <w:jc w:val="center"/>
        <w:rPr>
          <w:rFonts w:ascii="VAG Rounded LT Com Light" w:hAnsi="VAG Rounded LT Com Light"/>
          <w:b/>
          <w:color w:val="auto"/>
          <w:sz w:val="16"/>
        </w:rPr>
      </w:pPr>
    </w:p>
    <w:p w14:paraId="56F82663" w14:textId="77777777" w:rsidR="002435B7" w:rsidRPr="008F48A9" w:rsidRDefault="002435B7" w:rsidP="00A17013">
      <w:pPr>
        <w:pStyle w:val="Default"/>
        <w:jc w:val="center"/>
        <w:rPr>
          <w:rFonts w:ascii="VAG Rounded LT Com Light" w:hAnsi="VAG Rounded LT Com Light"/>
          <w:b/>
          <w:color w:val="auto"/>
          <w:sz w:val="16"/>
        </w:rPr>
      </w:pPr>
    </w:p>
    <w:p w14:paraId="08E58C1E" w14:textId="77777777" w:rsidR="00FF54E1" w:rsidRDefault="00FF54E1" w:rsidP="000B6F73">
      <w:pPr>
        <w:pStyle w:val="07SubtitlePurple05mm"/>
      </w:pPr>
    </w:p>
    <w:p w14:paraId="693D20CE" w14:textId="77777777" w:rsidR="00A43D2F" w:rsidRDefault="00A43D2F" w:rsidP="000B6F73">
      <w:pPr>
        <w:pStyle w:val="07SubtitlePurple05mm"/>
      </w:pPr>
    </w:p>
    <w:p w14:paraId="69206ABB" w14:textId="77777777" w:rsidR="00A17013" w:rsidRDefault="00A17013" w:rsidP="000B6F73">
      <w:pPr>
        <w:pStyle w:val="05Bodytext2mm"/>
      </w:pPr>
    </w:p>
    <w:p w14:paraId="1BAB775B" w14:textId="77777777" w:rsidR="00A17013" w:rsidRDefault="00A17013" w:rsidP="000B6F73">
      <w:pPr>
        <w:pStyle w:val="05Bodytext2mm"/>
      </w:pPr>
    </w:p>
    <w:p w14:paraId="1C0E955C" w14:textId="77777777" w:rsidR="00F23E2F" w:rsidRDefault="00F23E2F" w:rsidP="000B6F73">
      <w:pPr>
        <w:pStyle w:val="05Bodytext2mm"/>
      </w:pPr>
    </w:p>
    <w:p w14:paraId="76849FD8" w14:textId="77777777" w:rsidR="00627A60" w:rsidRDefault="00AA16C8" w:rsidP="00226CCF">
      <w:pPr>
        <w:pStyle w:val="05Bodytext2mm"/>
        <w:tabs>
          <w:tab w:val="left" w:pos="4093"/>
        </w:tabs>
      </w:pPr>
      <w:r>
        <w:tab/>
      </w:r>
    </w:p>
    <w:p w14:paraId="58F50EDD" w14:textId="6B881325" w:rsidR="006E4FF2" w:rsidRDefault="00752FC8" w:rsidP="000B6F73">
      <w:pPr>
        <w:pStyle w:val="Title"/>
      </w:pPr>
      <w:r>
        <w:lastRenderedPageBreak/>
        <w:t>Paddocks</w:t>
      </w:r>
      <w:r w:rsidR="00951DC8">
        <w:t xml:space="preserve"> </w:t>
      </w:r>
      <w:r w:rsidR="00736D1E">
        <w:t>V</w:t>
      </w:r>
      <w:r w:rsidR="00951DC8">
        <w:t>iew</w:t>
      </w:r>
    </w:p>
    <w:p w14:paraId="4C48159E" w14:textId="77777777" w:rsidR="00A43D2F" w:rsidRDefault="00A43D2F" w:rsidP="000B6F73">
      <w:pPr>
        <w:pStyle w:val="07SubtitlePurple05mm"/>
      </w:pPr>
    </w:p>
    <w:p w14:paraId="0472265E" w14:textId="77777777" w:rsidR="008B176A" w:rsidRPr="000B6F73" w:rsidRDefault="008B176A" w:rsidP="000B6F73">
      <w:pPr>
        <w:pStyle w:val="07SubtitlePurple05mm"/>
        <w:rPr>
          <w:rStyle w:val="Strong"/>
        </w:rPr>
      </w:pPr>
      <w:r w:rsidRPr="000B6F73">
        <w:rPr>
          <w:rStyle w:val="Strong"/>
        </w:rPr>
        <w:t>Matters included in this Statement of Purpose:</w:t>
      </w:r>
    </w:p>
    <w:p w14:paraId="2A36A111" w14:textId="77777777" w:rsidR="008B176A" w:rsidRPr="00E073DB" w:rsidRDefault="008B176A" w:rsidP="000B6F73">
      <w:pPr>
        <w:pStyle w:val="07SubtitlePurple05mm"/>
      </w:pPr>
    </w:p>
    <w:p w14:paraId="0CCDD681" w14:textId="77777777" w:rsidR="008B42C6" w:rsidRPr="00E073DB" w:rsidRDefault="008B42C6" w:rsidP="000B6F73">
      <w:pPr>
        <w:pStyle w:val="Title3"/>
      </w:pPr>
      <w:r w:rsidRPr="00E073DB">
        <w:t>QUALITY AND PURPOSE OF CARE</w:t>
      </w:r>
    </w:p>
    <w:p w14:paraId="4FAAD7B9" w14:textId="77777777" w:rsidR="00232275" w:rsidRPr="00E073DB" w:rsidRDefault="00232275" w:rsidP="000B6F73">
      <w:pPr>
        <w:pStyle w:val="07SubtitlePurple05mm"/>
      </w:pPr>
    </w:p>
    <w:p w14:paraId="6822AB46" w14:textId="77777777" w:rsidR="008B42C6" w:rsidRPr="00E073DB" w:rsidRDefault="008B42C6" w:rsidP="00900DD8">
      <w:pPr>
        <w:pStyle w:val="Heading1"/>
      </w:pPr>
      <w:r w:rsidRPr="00E073DB">
        <w:t>A statement of the range of needs of the children for whom it is intended that the children’s home is to provide care and accommodation.</w:t>
      </w:r>
    </w:p>
    <w:p w14:paraId="151178D2" w14:textId="6A021CEF" w:rsidR="00B60BE1" w:rsidRDefault="00752FC8" w:rsidP="00B60BE1">
      <w:pPr>
        <w:pStyle w:val="07SubtitlePurple05mm"/>
      </w:pPr>
      <w:r>
        <w:rPr>
          <w:rFonts w:ascii="VAG Rounded LT Com Light" w:hAnsi="VAG Rounded LT Com Light"/>
          <w:b w:val="0"/>
          <w:bCs/>
          <w:color w:val="auto"/>
        </w:rPr>
        <w:t>Paddocks</w:t>
      </w:r>
      <w:r w:rsidR="00951DC8">
        <w:rPr>
          <w:rFonts w:ascii="VAG Rounded LT Com Light" w:hAnsi="VAG Rounded LT Com Light"/>
          <w:b w:val="0"/>
          <w:bCs/>
          <w:color w:val="auto"/>
        </w:rPr>
        <w:t xml:space="preserve"> </w:t>
      </w:r>
      <w:r w:rsidR="001D29BE">
        <w:rPr>
          <w:rFonts w:ascii="VAG Rounded LT Com Light" w:hAnsi="VAG Rounded LT Com Light"/>
          <w:b w:val="0"/>
          <w:bCs/>
          <w:color w:val="auto"/>
        </w:rPr>
        <w:t>View</w:t>
      </w:r>
      <w:r w:rsidR="00736D1E" w:rsidRPr="00F3489C">
        <w:rPr>
          <w:rFonts w:ascii="VAG Rounded LT Com Light" w:hAnsi="VAG Rounded LT Com Light"/>
          <w:b w:val="0"/>
          <w:bCs/>
          <w:color w:val="auto"/>
        </w:rPr>
        <w:t xml:space="preserve"> </w:t>
      </w:r>
      <w:r w:rsidR="00234B32">
        <w:rPr>
          <w:rFonts w:ascii="VAG Rounded LT Com Light" w:hAnsi="VAG Rounded LT Com Light"/>
          <w:b w:val="0"/>
          <w:bCs/>
          <w:color w:val="auto"/>
        </w:rPr>
        <w:t xml:space="preserve">is registered </w:t>
      </w:r>
      <w:r w:rsidR="00F3489C" w:rsidRPr="00F3489C">
        <w:rPr>
          <w:rFonts w:ascii="VAG Rounded LT Com Light" w:hAnsi="VAG Rounded LT Com Light"/>
          <w:b w:val="0"/>
          <w:bCs/>
          <w:color w:val="auto"/>
        </w:rPr>
        <w:t>to support and care for</w:t>
      </w:r>
      <w:r w:rsidR="00F3489C">
        <w:rPr>
          <w:rFonts w:ascii="VAG Rounded LT Com Light" w:hAnsi="VAG Rounded LT Com Light"/>
          <w:b w:val="0"/>
          <w:bCs/>
          <w:color w:val="auto"/>
        </w:rPr>
        <w:t xml:space="preserve"> up to</w:t>
      </w:r>
      <w:r w:rsidR="003C69FD">
        <w:rPr>
          <w:rFonts w:ascii="VAG Rounded LT Com Light" w:hAnsi="VAG Rounded LT Com Light"/>
          <w:b w:val="0"/>
          <w:bCs/>
          <w:color w:val="auto"/>
        </w:rPr>
        <w:t xml:space="preserve"> </w:t>
      </w:r>
      <w:r w:rsidR="00736D1E">
        <w:rPr>
          <w:rFonts w:ascii="VAG Rounded LT Com Light" w:hAnsi="VAG Rounded LT Com Light"/>
          <w:b w:val="0"/>
          <w:bCs/>
          <w:color w:val="auto"/>
        </w:rPr>
        <w:t xml:space="preserve">13 </w:t>
      </w:r>
      <w:r w:rsidR="00F3489C" w:rsidRPr="00F3489C">
        <w:rPr>
          <w:rFonts w:ascii="VAG Rounded LT Com Light" w:hAnsi="VAG Rounded LT Com Light"/>
          <w:b w:val="0"/>
          <w:bCs/>
          <w:color w:val="auto"/>
        </w:rPr>
        <w:t xml:space="preserve">young people from 7 to 19 years old, who are experiencing difficulties as a result </w:t>
      </w:r>
      <w:r w:rsidR="00A51561">
        <w:rPr>
          <w:rFonts w:ascii="VAG Rounded LT Com Light" w:hAnsi="VAG Rounded LT Com Light"/>
          <w:b w:val="0"/>
          <w:bCs/>
          <w:color w:val="auto"/>
        </w:rPr>
        <w:t>of</w:t>
      </w:r>
      <w:r w:rsidR="00951652">
        <w:rPr>
          <w:rFonts w:ascii="VAG Rounded LT Com Light" w:hAnsi="VAG Rounded LT Com Light"/>
          <w:b w:val="0"/>
          <w:bCs/>
          <w:color w:val="auto"/>
        </w:rPr>
        <w:t xml:space="preserve"> </w:t>
      </w:r>
      <w:r w:rsidR="00A51561">
        <w:rPr>
          <w:rFonts w:ascii="VAG Rounded LT Com Light" w:hAnsi="VAG Rounded LT Com Light"/>
          <w:b w:val="0"/>
          <w:bCs/>
          <w:color w:val="auto"/>
        </w:rPr>
        <w:t xml:space="preserve">a diagnosis of </w:t>
      </w:r>
      <w:r w:rsidR="00BB61DD">
        <w:rPr>
          <w:rFonts w:ascii="VAG Rounded LT Com Light" w:hAnsi="VAG Rounded LT Com Light"/>
          <w:b w:val="0"/>
          <w:bCs/>
          <w:color w:val="auto"/>
        </w:rPr>
        <w:t>A</w:t>
      </w:r>
      <w:r w:rsidR="00A51561">
        <w:rPr>
          <w:rFonts w:ascii="VAG Rounded LT Com Light" w:hAnsi="VAG Rounded LT Com Light"/>
          <w:b w:val="0"/>
          <w:bCs/>
          <w:color w:val="auto"/>
        </w:rPr>
        <w:t>utism</w:t>
      </w:r>
      <w:r w:rsidR="00F3489C" w:rsidRPr="00F3489C">
        <w:rPr>
          <w:rFonts w:ascii="VAG Rounded LT Com Light" w:hAnsi="VAG Rounded LT Com Light"/>
          <w:b w:val="0"/>
          <w:bCs/>
          <w:color w:val="auto"/>
        </w:rPr>
        <w:t xml:space="preserve"> </w:t>
      </w:r>
      <w:r w:rsidR="00B60BE1">
        <w:rPr>
          <w:rFonts w:ascii="VAG Rounded LT Com Light" w:hAnsi="VAG Rounded LT Com Light"/>
          <w:b w:val="0"/>
          <w:bCs/>
          <w:color w:val="auto"/>
        </w:rPr>
        <w:t>an</w:t>
      </w:r>
      <w:r w:rsidR="00EE2B27">
        <w:rPr>
          <w:rFonts w:ascii="VAG Rounded LT Com Light" w:hAnsi="VAG Rounded LT Com Light"/>
          <w:b w:val="0"/>
          <w:bCs/>
          <w:color w:val="auto"/>
        </w:rPr>
        <w:t>d secondary conditions such as</w:t>
      </w:r>
      <w:r w:rsidR="00951652">
        <w:rPr>
          <w:rFonts w:ascii="VAG Rounded LT Com Light" w:hAnsi="VAG Rounded LT Com Light"/>
          <w:b w:val="0"/>
          <w:bCs/>
          <w:color w:val="auto"/>
        </w:rPr>
        <w:t>, but not limited to,</w:t>
      </w:r>
      <w:r w:rsidR="00EE2B27">
        <w:rPr>
          <w:rFonts w:ascii="VAG Rounded LT Com Light" w:hAnsi="VAG Rounded LT Com Light"/>
          <w:b w:val="0"/>
          <w:bCs/>
          <w:color w:val="auto"/>
        </w:rPr>
        <w:t xml:space="preserve"> Attachment D</w:t>
      </w:r>
      <w:r w:rsidR="00B60BE1">
        <w:rPr>
          <w:rFonts w:ascii="VAG Rounded LT Com Light" w:hAnsi="VAG Rounded LT Com Light"/>
          <w:b w:val="0"/>
          <w:bCs/>
          <w:color w:val="auto"/>
        </w:rPr>
        <w:t>isorder, A</w:t>
      </w:r>
      <w:r w:rsidR="00EE2B27">
        <w:rPr>
          <w:rFonts w:ascii="VAG Rounded LT Com Light" w:hAnsi="VAG Rounded LT Com Light"/>
          <w:b w:val="0"/>
          <w:bCs/>
          <w:color w:val="auto"/>
        </w:rPr>
        <w:t>ttention Deficit Hyperactivity Disorder (A</w:t>
      </w:r>
      <w:r w:rsidR="00B60BE1">
        <w:rPr>
          <w:rFonts w:ascii="VAG Rounded LT Com Light" w:hAnsi="VAG Rounded LT Com Light"/>
          <w:b w:val="0"/>
          <w:bCs/>
          <w:color w:val="auto"/>
        </w:rPr>
        <w:t>DHD</w:t>
      </w:r>
      <w:r w:rsidR="00EE2B27">
        <w:rPr>
          <w:rFonts w:ascii="VAG Rounded LT Com Light" w:hAnsi="VAG Rounded LT Com Light"/>
          <w:b w:val="0"/>
          <w:bCs/>
          <w:color w:val="auto"/>
        </w:rPr>
        <w:t>)</w:t>
      </w:r>
      <w:r w:rsidR="00B60BE1">
        <w:rPr>
          <w:rFonts w:ascii="VAG Rounded LT Com Light" w:hAnsi="VAG Rounded LT Com Light"/>
          <w:b w:val="0"/>
          <w:bCs/>
          <w:color w:val="auto"/>
        </w:rPr>
        <w:t>, O</w:t>
      </w:r>
      <w:r w:rsidR="00EE2B27">
        <w:rPr>
          <w:rFonts w:ascii="VAG Rounded LT Com Light" w:hAnsi="VAG Rounded LT Com Light"/>
          <w:b w:val="0"/>
          <w:bCs/>
          <w:color w:val="auto"/>
        </w:rPr>
        <w:t>ppositional Defiant Disorder (O</w:t>
      </w:r>
      <w:r w:rsidR="00B60BE1">
        <w:rPr>
          <w:rFonts w:ascii="VAG Rounded LT Com Light" w:hAnsi="VAG Rounded LT Com Light"/>
          <w:b w:val="0"/>
          <w:bCs/>
          <w:color w:val="auto"/>
        </w:rPr>
        <w:t>DD</w:t>
      </w:r>
      <w:r w:rsidR="00EE2B27">
        <w:rPr>
          <w:rFonts w:ascii="VAG Rounded LT Com Light" w:hAnsi="VAG Rounded LT Com Light"/>
          <w:b w:val="0"/>
          <w:bCs/>
          <w:color w:val="auto"/>
        </w:rPr>
        <w:t>)</w:t>
      </w:r>
      <w:r w:rsidR="00B60BE1">
        <w:rPr>
          <w:rFonts w:ascii="VAG Rounded LT Com Light" w:hAnsi="VAG Rounded LT Com Light"/>
          <w:b w:val="0"/>
          <w:bCs/>
          <w:color w:val="auto"/>
        </w:rPr>
        <w:t>, P</w:t>
      </w:r>
      <w:r w:rsidR="00EE2B27">
        <w:rPr>
          <w:rFonts w:ascii="VAG Rounded LT Com Light" w:hAnsi="VAG Rounded LT Com Light"/>
          <w:b w:val="0"/>
          <w:bCs/>
          <w:color w:val="auto"/>
        </w:rPr>
        <w:t>athological Demand Avoidance (P</w:t>
      </w:r>
      <w:r w:rsidR="00B60BE1">
        <w:rPr>
          <w:rFonts w:ascii="VAG Rounded LT Com Light" w:hAnsi="VAG Rounded LT Com Light"/>
          <w:b w:val="0"/>
          <w:bCs/>
          <w:color w:val="auto"/>
        </w:rPr>
        <w:t>DA</w:t>
      </w:r>
      <w:r w:rsidR="00A51561">
        <w:rPr>
          <w:rFonts w:ascii="VAG Rounded LT Com Light" w:hAnsi="VAG Rounded LT Com Light"/>
          <w:b w:val="0"/>
          <w:bCs/>
          <w:color w:val="auto"/>
        </w:rPr>
        <w:t>), Anxiety, Obsessive Compul</w:t>
      </w:r>
      <w:r w:rsidR="00EE2B27">
        <w:rPr>
          <w:rFonts w:ascii="VAG Rounded LT Com Light" w:hAnsi="VAG Rounded LT Com Light"/>
          <w:b w:val="0"/>
          <w:bCs/>
          <w:color w:val="auto"/>
        </w:rPr>
        <w:t>sive Disorder (OCD), E</w:t>
      </w:r>
      <w:r w:rsidR="00B60BE1">
        <w:rPr>
          <w:rFonts w:ascii="VAG Rounded LT Com Light" w:hAnsi="VAG Rounded LT Com Light"/>
          <w:b w:val="0"/>
          <w:bCs/>
          <w:color w:val="auto"/>
        </w:rPr>
        <w:t>pi</w:t>
      </w:r>
      <w:r w:rsidR="00EE2B27">
        <w:rPr>
          <w:rFonts w:ascii="VAG Rounded LT Com Light" w:hAnsi="VAG Rounded LT Com Light"/>
          <w:b w:val="0"/>
          <w:bCs/>
          <w:color w:val="auto"/>
        </w:rPr>
        <w:t>lepsy and D</w:t>
      </w:r>
      <w:r w:rsidR="00B60BE1">
        <w:rPr>
          <w:rFonts w:ascii="VAG Rounded LT Com Light" w:hAnsi="VAG Rounded LT Com Light"/>
          <w:b w:val="0"/>
          <w:bCs/>
          <w:color w:val="auto"/>
        </w:rPr>
        <w:t>iabetes.</w:t>
      </w:r>
    </w:p>
    <w:p w14:paraId="5A54C257" w14:textId="77777777" w:rsidR="00633925" w:rsidRDefault="00633925" w:rsidP="000B6F73"/>
    <w:p w14:paraId="00B06A56" w14:textId="77777777" w:rsidR="00DB7B3D" w:rsidRPr="0011007C" w:rsidRDefault="00A51561" w:rsidP="000479AB">
      <w:r>
        <w:t>Young people have cognitive abilities within the moderate/severe learning disabilities range</w:t>
      </w:r>
      <w:r w:rsidRPr="00E073DB">
        <w:t xml:space="preserve"> </w:t>
      </w:r>
      <w:r>
        <w:t>and</w:t>
      </w:r>
      <w:r w:rsidRPr="00E073DB">
        <w:t xml:space="preserve"> all demonstrate difficulties in </w:t>
      </w:r>
      <w:r w:rsidRPr="0011007C">
        <w:t xml:space="preserve">a range of key areas of development affecting everyday life and have significant support needs. These difficulties may </w:t>
      </w:r>
      <w:r w:rsidR="00DE4F9B" w:rsidRPr="0011007C">
        <w:t>include</w:t>
      </w:r>
      <w:r w:rsidRPr="0011007C">
        <w:t xml:space="preserve"> social understanding and communication, flexibility, coordination and sequencing, attention and concentration and repetitive and obsessive behaviours. Most young people also experience global or specific learning difficulties of a severe to moderate natur</w:t>
      </w:r>
      <w:r w:rsidR="007911FB" w:rsidRPr="0011007C">
        <w:t>e. There may be additional needs</w:t>
      </w:r>
      <w:r w:rsidRPr="0011007C">
        <w:t xml:space="preserve"> around ment</w:t>
      </w:r>
      <w:r w:rsidR="00D80CCA" w:rsidRPr="0011007C">
        <w:t>al and emotional health, such as self-harm and</w:t>
      </w:r>
      <w:r w:rsidRPr="0011007C">
        <w:t xml:space="preserve"> self</w:t>
      </w:r>
      <w:r w:rsidR="00951652" w:rsidRPr="0011007C">
        <w:t>-ne</w:t>
      </w:r>
      <w:r w:rsidR="00D80CCA" w:rsidRPr="0011007C">
        <w:t xml:space="preserve">glect.  Behaviour may be challenging and can include </w:t>
      </w:r>
      <w:r w:rsidR="00047BB5" w:rsidRPr="0011007C">
        <w:t>aggressive and/or sexualis</w:t>
      </w:r>
      <w:r w:rsidR="00D80CCA" w:rsidRPr="0011007C">
        <w:t>ed behavio</w:t>
      </w:r>
      <w:r w:rsidR="00E93BFF" w:rsidRPr="0011007C">
        <w:t>u</w:t>
      </w:r>
      <w:r w:rsidR="00D80CCA" w:rsidRPr="0011007C">
        <w:t>r and some young people may</w:t>
      </w:r>
      <w:r w:rsidR="000479AB" w:rsidRPr="0011007C">
        <w:t xml:space="preserve"> exhibit behaviour in an attempt to control their environment or the people in it</w:t>
      </w:r>
      <w:r w:rsidR="00D80CCA" w:rsidRPr="0011007C">
        <w:t>.</w:t>
      </w:r>
    </w:p>
    <w:p w14:paraId="0AEC19D8" w14:textId="77777777" w:rsidR="00A51561" w:rsidRPr="0011007C" w:rsidRDefault="00A51561" w:rsidP="000B6F73"/>
    <w:p w14:paraId="1EA83A94" w14:textId="1E90D73F" w:rsidR="00A06129" w:rsidRPr="000479AB" w:rsidRDefault="00DB7B3D" w:rsidP="000B6F73">
      <w:r w:rsidRPr="0011007C">
        <w:t xml:space="preserve">Young people </w:t>
      </w:r>
      <w:r w:rsidR="00DE7230" w:rsidRPr="0011007C">
        <w:t>come into</w:t>
      </w:r>
      <w:r w:rsidRPr="0011007C">
        <w:t xml:space="preserve"> </w:t>
      </w:r>
      <w:r w:rsidR="00752FC8">
        <w:t>Paddocks</w:t>
      </w:r>
      <w:r w:rsidR="00951DC8">
        <w:t xml:space="preserve"> </w:t>
      </w:r>
      <w:r w:rsidR="001D29BE">
        <w:t>View</w:t>
      </w:r>
      <w:r w:rsidR="00736D1E" w:rsidRPr="0011007C">
        <w:t xml:space="preserve"> </w:t>
      </w:r>
      <w:r w:rsidRPr="0011007C">
        <w:t>when their identified and assessed needs can be met and they are compatible with the needs of the existing yo</w:t>
      </w:r>
      <w:r w:rsidR="00092465" w:rsidRPr="0011007C">
        <w:t>ung people</w:t>
      </w:r>
      <w:r w:rsidR="00DE4F9B" w:rsidRPr="0011007C">
        <w:t xml:space="preserve"> which is detailed in their ‘Compatibility Risk Assessment’ prior to admission.</w:t>
      </w:r>
      <w:r w:rsidR="00092465" w:rsidRPr="0011007C">
        <w:t xml:space="preserve"> All</w:t>
      </w:r>
      <w:r w:rsidR="000E1927" w:rsidRPr="0011007C">
        <w:t xml:space="preserve"> young people will have </w:t>
      </w:r>
      <w:r w:rsidRPr="0011007C">
        <w:t>an Education Health and Care Plan (EHCP).</w:t>
      </w:r>
    </w:p>
    <w:p w14:paraId="36DC0D34" w14:textId="77777777" w:rsidR="00EE2B27" w:rsidRDefault="00EE2B27" w:rsidP="00EE2B27"/>
    <w:p w14:paraId="32F36663" w14:textId="77777777" w:rsidR="00CC5677" w:rsidRPr="000B6F73" w:rsidRDefault="008B1E19" w:rsidP="00900DD8">
      <w:pPr>
        <w:pStyle w:val="Heading1"/>
      </w:pPr>
      <w:r w:rsidRPr="000B6F73">
        <w:t>D</w:t>
      </w:r>
      <w:r w:rsidR="00E46CC7" w:rsidRPr="000B6F73">
        <w:t xml:space="preserve">etails of the </w:t>
      </w:r>
      <w:r w:rsidR="008B42C6" w:rsidRPr="000B6F73">
        <w:t>home’s ethos, the outcomes that the home seeks to achieve and its approach to achieving them.</w:t>
      </w:r>
    </w:p>
    <w:p w14:paraId="3EABA1B5" w14:textId="77777777" w:rsidR="00633925" w:rsidRPr="008E2462" w:rsidRDefault="00633925" w:rsidP="000B6F73">
      <w:pPr>
        <w:rPr>
          <w:rFonts w:eastAsia="Tahoma"/>
        </w:rPr>
      </w:pPr>
      <w:r w:rsidRPr="008E2462">
        <w:rPr>
          <w:rFonts w:eastAsia="Tahoma"/>
        </w:rPr>
        <w:t>‘To actively enable ea</w:t>
      </w:r>
      <w:r w:rsidR="00E137EB" w:rsidRPr="008E2462">
        <w:rPr>
          <w:rFonts w:eastAsia="Tahoma"/>
        </w:rPr>
        <w:t>ch and every one of the young people</w:t>
      </w:r>
      <w:r w:rsidRPr="008E2462">
        <w:rPr>
          <w:rFonts w:eastAsia="Tahoma"/>
        </w:rPr>
        <w:t xml:space="preserve"> in our care to achieve their personal best, however it is defined by them or for them.’</w:t>
      </w:r>
    </w:p>
    <w:p w14:paraId="59676A01" w14:textId="77777777" w:rsidR="00633925" w:rsidRPr="008E2462" w:rsidRDefault="00633925" w:rsidP="000B6F73">
      <w:pPr>
        <w:rPr>
          <w:rFonts w:eastAsia="Tahoma"/>
        </w:rPr>
      </w:pPr>
    </w:p>
    <w:p w14:paraId="6F5A8C9D" w14:textId="4EAFB61E" w:rsidR="00633925" w:rsidRPr="008E2462" w:rsidRDefault="00E137EB" w:rsidP="000B6F73">
      <w:pPr>
        <w:rPr>
          <w:rFonts w:eastAsia="Tahoma"/>
          <w:spacing w:val="-7"/>
        </w:rPr>
      </w:pPr>
      <w:r w:rsidRPr="008E2462">
        <w:rPr>
          <w:rFonts w:eastAsia="Tahoma"/>
        </w:rPr>
        <w:t xml:space="preserve">We believe that young people </w:t>
      </w:r>
      <w:r w:rsidR="003D7343">
        <w:rPr>
          <w:rFonts w:eastAsia="Tahoma"/>
        </w:rPr>
        <w:t xml:space="preserve">in our care </w:t>
      </w:r>
      <w:r w:rsidR="00633925" w:rsidRPr="008E2462">
        <w:rPr>
          <w:rFonts w:eastAsia="Tahoma"/>
        </w:rPr>
        <w:t xml:space="preserve">should have access to a calm, consistent, </w:t>
      </w:r>
      <w:r w:rsidR="001D29BE">
        <w:rPr>
          <w:rFonts w:eastAsia="Tahoma"/>
        </w:rPr>
        <w:t xml:space="preserve">nurturing </w:t>
      </w:r>
      <w:r w:rsidR="001D29BE" w:rsidRPr="008E2462">
        <w:rPr>
          <w:rFonts w:eastAsia="Tahoma"/>
        </w:rPr>
        <w:t>approach</w:t>
      </w:r>
      <w:r w:rsidR="00633925" w:rsidRPr="008E2462">
        <w:rPr>
          <w:rFonts w:eastAsia="Tahoma"/>
        </w:rPr>
        <w:t xml:space="preserve"> to meet their very individual needs and address their diagnosis.</w:t>
      </w:r>
      <w:r w:rsidR="00633925" w:rsidRPr="008E2462">
        <w:rPr>
          <w:rFonts w:eastAsia="Tahoma"/>
          <w:b/>
        </w:rPr>
        <w:t xml:space="preserve"> </w:t>
      </w:r>
      <w:r w:rsidR="00633925" w:rsidRPr="008E2462">
        <w:rPr>
          <w:rFonts w:eastAsia="Tahoma"/>
          <w:spacing w:val="-7"/>
        </w:rPr>
        <w:t>In order to achieve their full potential, we must have high</w:t>
      </w:r>
      <w:r w:rsidR="00B60BE1">
        <w:rPr>
          <w:rFonts w:eastAsia="Tahoma"/>
          <w:spacing w:val="-7"/>
        </w:rPr>
        <w:t xml:space="preserve"> but realistic</w:t>
      </w:r>
      <w:r w:rsidR="00A51561">
        <w:rPr>
          <w:rFonts w:eastAsia="Tahoma"/>
          <w:spacing w:val="-7"/>
        </w:rPr>
        <w:t xml:space="preserve"> and meaningful </w:t>
      </w:r>
      <w:r w:rsidR="00633925" w:rsidRPr="008E2462">
        <w:rPr>
          <w:rFonts w:eastAsia="Tahoma"/>
          <w:spacing w:val="-7"/>
        </w:rPr>
        <w:t xml:space="preserve">expectations and an open, honest partnership with parents and all </w:t>
      </w:r>
      <w:r w:rsidR="008E2462">
        <w:rPr>
          <w:rFonts w:eastAsia="Tahoma"/>
          <w:spacing w:val="-7"/>
        </w:rPr>
        <w:t>asso</w:t>
      </w:r>
      <w:r w:rsidR="00A72A41" w:rsidRPr="008E2462">
        <w:rPr>
          <w:rFonts w:eastAsia="Tahoma"/>
          <w:spacing w:val="-7"/>
        </w:rPr>
        <w:t xml:space="preserve">ciated </w:t>
      </w:r>
      <w:r w:rsidR="00633925" w:rsidRPr="008E2462">
        <w:rPr>
          <w:rFonts w:eastAsia="Tahoma"/>
          <w:spacing w:val="-7"/>
        </w:rPr>
        <w:t>professionals.</w:t>
      </w:r>
    </w:p>
    <w:p w14:paraId="7FD16495" w14:textId="77777777" w:rsidR="00932F6F" w:rsidRPr="00932F6F" w:rsidRDefault="00932F6F" w:rsidP="000B6F73">
      <w:pPr>
        <w:rPr>
          <w:rFonts w:eastAsia="Tahoma"/>
          <w:spacing w:val="-7"/>
        </w:rPr>
      </w:pPr>
    </w:p>
    <w:p w14:paraId="00D968DE" w14:textId="5EF0EF22" w:rsidR="00736D1E" w:rsidRDefault="00633925" w:rsidP="000B6F73">
      <w:pPr>
        <w:rPr>
          <w:rFonts w:eastAsia="Tahoma"/>
        </w:rPr>
      </w:pPr>
      <w:r w:rsidRPr="008E2462">
        <w:rPr>
          <w:rFonts w:eastAsia="Tahoma"/>
        </w:rPr>
        <w:t xml:space="preserve">Communication is the key to all of our work and all </w:t>
      </w:r>
      <w:r w:rsidR="00627A60">
        <w:rPr>
          <w:rFonts w:eastAsia="Tahoma"/>
        </w:rPr>
        <w:t>adult</w:t>
      </w:r>
      <w:r w:rsidR="00A512F3">
        <w:rPr>
          <w:rFonts w:eastAsia="Tahoma"/>
        </w:rPr>
        <w:t>s</w:t>
      </w:r>
      <w:r w:rsidRPr="008E2462">
        <w:rPr>
          <w:rFonts w:eastAsia="Tahoma"/>
        </w:rPr>
        <w:t xml:space="preserve"> a</w:t>
      </w:r>
      <w:r w:rsidR="00E137EB" w:rsidRPr="008E2462">
        <w:rPr>
          <w:rFonts w:eastAsia="Tahoma"/>
        </w:rPr>
        <w:t>re asked to respect each young person</w:t>
      </w:r>
      <w:r w:rsidRPr="008E2462">
        <w:rPr>
          <w:rFonts w:eastAsia="Tahoma"/>
        </w:rPr>
        <w:t>’s individual communication style.</w:t>
      </w:r>
      <w:r w:rsidR="00E137EB" w:rsidRPr="008E2462">
        <w:rPr>
          <w:rFonts w:eastAsia="Tahoma"/>
        </w:rPr>
        <w:t xml:space="preserve"> </w:t>
      </w:r>
      <w:r w:rsidR="00736D1E">
        <w:rPr>
          <w:rFonts w:eastAsia="Tahoma"/>
        </w:rPr>
        <w:t>A</w:t>
      </w:r>
      <w:r w:rsidR="00C7134C">
        <w:rPr>
          <w:rFonts w:eastAsia="Tahoma"/>
        </w:rPr>
        <w:t>ll methods of communication are encouraged and valued, to enable our young people to understand and be understood.</w:t>
      </w:r>
      <w:r w:rsidR="00E137EB" w:rsidRPr="008E2462">
        <w:rPr>
          <w:rFonts w:eastAsia="Tahoma"/>
        </w:rPr>
        <w:t xml:space="preserve"> </w:t>
      </w:r>
    </w:p>
    <w:p w14:paraId="4B0023C8" w14:textId="77777777" w:rsidR="00736D1E" w:rsidRDefault="00736D1E" w:rsidP="000B6F73">
      <w:pPr>
        <w:rPr>
          <w:rFonts w:eastAsia="Tahoma"/>
        </w:rPr>
      </w:pPr>
    </w:p>
    <w:p w14:paraId="1F0CAA95" w14:textId="4F5E456D" w:rsidR="00633925" w:rsidRPr="008E2462" w:rsidRDefault="00633925" w:rsidP="000B6F73">
      <w:pPr>
        <w:rPr>
          <w:rFonts w:eastAsia="Tahoma"/>
        </w:rPr>
      </w:pPr>
      <w:r w:rsidRPr="008E2462">
        <w:rPr>
          <w:rFonts w:eastAsia="Tahoma"/>
          <w:spacing w:val="-7"/>
        </w:rPr>
        <w:t xml:space="preserve">Approaches to </w:t>
      </w:r>
      <w:r w:rsidR="00736D1E">
        <w:rPr>
          <w:rFonts w:eastAsia="Tahoma"/>
          <w:spacing w:val="-7"/>
        </w:rPr>
        <w:t>A</w:t>
      </w:r>
      <w:r w:rsidRPr="008E2462">
        <w:rPr>
          <w:rFonts w:eastAsia="Tahoma"/>
          <w:spacing w:val="-7"/>
        </w:rPr>
        <w:t>utism are many and varied</w:t>
      </w:r>
      <w:r w:rsidR="00736D1E">
        <w:rPr>
          <w:rFonts w:eastAsia="Tahoma"/>
          <w:spacing w:val="-7"/>
        </w:rPr>
        <w:t xml:space="preserve">. As a home </w:t>
      </w:r>
      <w:r w:rsidRPr="008E2462">
        <w:rPr>
          <w:rFonts w:eastAsia="Tahoma"/>
          <w:spacing w:val="-7"/>
        </w:rPr>
        <w:t>we are child-</w:t>
      </w:r>
      <w:r w:rsidR="00D60701" w:rsidRPr="008E2462">
        <w:rPr>
          <w:rFonts w:eastAsia="Tahoma"/>
          <w:spacing w:val="-7"/>
        </w:rPr>
        <w:t>centred</w:t>
      </w:r>
      <w:r w:rsidRPr="008E2462">
        <w:rPr>
          <w:rFonts w:eastAsia="Tahoma"/>
          <w:spacing w:val="-7"/>
        </w:rPr>
        <w:t xml:space="preserve"> and believe that by taking an eclectic </w:t>
      </w:r>
      <w:r w:rsidR="00E137EB" w:rsidRPr="008E2462">
        <w:rPr>
          <w:rFonts w:eastAsia="Tahoma"/>
          <w:spacing w:val="-7"/>
        </w:rPr>
        <w:t>approach we can provide young people</w:t>
      </w:r>
      <w:r w:rsidRPr="008E2462">
        <w:rPr>
          <w:rFonts w:eastAsia="Tahoma"/>
          <w:spacing w:val="-7"/>
        </w:rPr>
        <w:t xml:space="preserve"> </w:t>
      </w:r>
      <w:r w:rsidR="00CC5677" w:rsidRPr="008E2462">
        <w:rPr>
          <w:rFonts w:eastAsia="Tahoma"/>
          <w:spacing w:val="-7"/>
        </w:rPr>
        <w:t xml:space="preserve">with an individualised </w:t>
      </w:r>
      <w:r w:rsidR="00E137EB" w:rsidRPr="008E2462">
        <w:rPr>
          <w:rFonts w:eastAsia="Tahoma"/>
          <w:spacing w:val="-7"/>
        </w:rPr>
        <w:t>program</w:t>
      </w:r>
      <w:r w:rsidR="00A512F3">
        <w:rPr>
          <w:rFonts w:eastAsia="Tahoma"/>
          <w:spacing w:val="-7"/>
        </w:rPr>
        <w:t xml:space="preserve"> </w:t>
      </w:r>
      <w:r w:rsidRPr="008E2462">
        <w:rPr>
          <w:rFonts w:eastAsia="Tahoma"/>
          <w:spacing w:val="-7"/>
        </w:rPr>
        <w:t xml:space="preserve">to suit their </w:t>
      </w:r>
      <w:r w:rsidR="009D310C">
        <w:rPr>
          <w:rFonts w:eastAsia="Tahoma"/>
          <w:spacing w:val="-7"/>
        </w:rPr>
        <w:t xml:space="preserve">own specific </w:t>
      </w:r>
      <w:r w:rsidRPr="008E2462">
        <w:rPr>
          <w:rFonts w:eastAsia="Tahoma"/>
          <w:spacing w:val="-7"/>
        </w:rPr>
        <w:t>needs.</w:t>
      </w:r>
    </w:p>
    <w:p w14:paraId="43F8D2BF" w14:textId="77777777" w:rsidR="00633925" w:rsidRDefault="00633925" w:rsidP="000B6F73">
      <w:pPr>
        <w:rPr>
          <w:rFonts w:eastAsia="Tahoma"/>
        </w:rPr>
      </w:pPr>
    </w:p>
    <w:p w14:paraId="3BB9C134" w14:textId="77777777" w:rsidR="00D80CCA" w:rsidRDefault="00B60BE1" w:rsidP="000B6F73">
      <w:pPr>
        <w:rPr>
          <w:rFonts w:eastAsia="Tahoma"/>
        </w:rPr>
      </w:pPr>
      <w:r>
        <w:rPr>
          <w:rFonts w:eastAsia="Tahoma"/>
        </w:rPr>
        <w:t xml:space="preserve">We engage with the wider community and seek to consult and keep parents, </w:t>
      </w:r>
      <w:r w:rsidR="00C45E30">
        <w:rPr>
          <w:rFonts w:eastAsia="Tahoma"/>
        </w:rPr>
        <w:t xml:space="preserve">guardians, </w:t>
      </w:r>
      <w:r>
        <w:rPr>
          <w:rFonts w:eastAsia="Tahoma"/>
        </w:rPr>
        <w:t xml:space="preserve">authorities and stakeholders fully informed and updated.  </w:t>
      </w:r>
      <w:r w:rsidR="00FC43E5">
        <w:rPr>
          <w:rFonts w:eastAsia="Tahoma"/>
        </w:rPr>
        <w:t xml:space="preserve"> </w:t>
      </w:r>
    </w:p>
    <w:p w14:paraId="6035BD3B" w14:textId="77777777" w:rsidR="00D80CCA" w:rsidRDefault="00D80CCA" w:rsidP="000B6F73">
      <w:pPr>
        <w:rPr>
          <w:rFonts w:eastAsia="Tahoma"/>
        </w:rPr>
      </w:pPr>
    </w:p>
    <w:p w14:paraId="08A97C5E" w14:textId="5701B985" w:rsidR="00F945F5" w:rsidRDefault="00951652" w:rsidP="000B6F73">
      <w:pPr>
        <w:rPr>
          <w:rFonts w:eastAsia="Tahoma"/>
        </w:rPr>
      </w:pPr>
      <w:r>
        <w:rPr>
          <w:rFonts w:eastAsia="Tahoma"/>
        </w:rPr>
        <w:t>W</w:t>
      </w:r>
      <w:r w:rsidR="00B60BE1">
        <w:rPr>
          <w:rFonts w:eastAsia="Tahoma"/>
        </w:rPr>
        <w:t>e are</w:t>
      </w:r>
      <w:r w:rsidR="00633925" w:rsidRPr="008E2462">
        <w:rPr>
          <w:rFonts w:eastAsia="Tahoma"/>
        </w:rPr>
        <w:t xml:space="preserve"> positive and motivating, </w:t>
      </w:r>
      <w:r>
        <w:rPr>
          <w:rFonts w:eastAsia="Tahoma"/>
        </w:rPr>
        <w:t>offering choices of</w:t>
      </w:r>
      <w:r w:rsidR="00E137EB" w:rsidRPr="008E2462">
        <w:rPr>
          <w:rFonts w:eastAsia="Tahoma"/>
        </w:rPr>
        <w:t xml:space="preserve"> activities and ensuring they are motivating and</w:t>
      </w:r>
      <w:r w:rsidR="00633925" w:rsidRPr="008E2462">
        <w:rPr>
          <w:rFonts w:eastAsia="Tahoma"/>
        </w:rPr>
        <w:t xml:space="preserve"> </w:t>
      </w:r>
      <w:r w:rsidR="00E137EB" w:rsidRPr="008E2462">
        <w:rPr>
          <w:rFonts w:eastAsia="Tahoma"/>
        </w:rPr>
        <w:t>fun.</w:t>
      </w:r>
      <w:r w:rsidR="00633925" w:rsidRPr="008E2462">
        <w:rPr>
          <w:rFonts w:eastAsia="Tahoma"/>
        </w:rPr>
        <w:t xml:space="preserve"> We positively </w:t>
      </w:r>
      <w:r w:rsidR="00302C66">
        <w:rPr>
          <w:rFonts w:eastAsia="Tahoma"/>
        </w:rPr>
        <w:t xml:space="preserve">encourage and role model to </w:t>
      </w:r>
      <w:r w:rsidR="00E137EB" w:rsidRPr="008E2462">
        <w:rPr>
          <w:rFonts w:eastAsia="Tahoma"/>
        </w:rPr>
        <w:t>show our young people</w:t>
      </w:r>
      <w:r w:rsidR="00633925" w:rsidRPr="008E2462">
        <w:rPr>
          <w:rFonts w:eastAsia="Tahoma"/>
        </w:rPr>
        <w:t xml:space="preserve"> that new experiences and social situations are not as confusing or </w:t>
      </w:r>
      <w:r w:rsidR="00633925" w:rsidRPr="008E2462">
        <w:rPr>
          <w:rFonts w:eastAsia="Tahoma"/>
        </w:rPr>
        <w:lastRenderedPageBreak/>
        <w:t xml:space="preserve">frightening as they may </w:t>
      </w:r>
      <w:r w:rsidR="00B60BE1">
        <w:rPr>
          <w:rFonts w:eastAsia="Tahoma"/>
        </w:rPr>
        <w:t xml:space="preserve">first </w:t>
      </w:r>
      <w:r w:rsidR="00633925" w:rsidRPr="008E2462">
        <w:rPr>
          <w:rFonts w:eastAsia="Tahoma"/>
        </w:rPr>
        <w:t>appear to them.</w:t>
      </w:r>
      <w:r w:rsidR="00FC43E5">
        <w:rPr>
          <w:rFonts w:eastAsia="Tahoma"/>
        </w:rPr>
        <w:t xml:space="preserve">  </w:t>
      </w:r>
      <w:r w:rsidR="00736D1E">
        <w:rPr>
          <w:rFonts w:eastAsia="Tahoma"/>
        </w:rPr>
        <w:t xml:space="preserve">Young people are consulted about their preferences around the activities that they are offered and these views are taking into account when planning </w:t>
      </w:r>
      <w:r w:rsidR="00217BD0">
        <w:rPr>
          <w:rFonts w:eastAsia="Tahoma"/>
        </w:rPr>
        <w:t xml:space="preserve">their </w:t>
      </w:r>
      <w:r w:rsidR="00736D1E">
        <w:rPr>
          <w:rFonts w:eastAsia="Tahoma"/>
        </w:rPr>
        <w:t>leisure time</w:t>
      </w:r>
      <w:r w:rsidR="00217BD0">
        <w:rPr>
          <w:rFonts w:eastAsia="Tahoma"/>
        </w:rPr>
        <w:t>.</w:t>
      </w:r>
    </w:p>
    <w:p w14:paraId="6914E642" w14:textId="77777777" w:rsidR="00F945F5" w:rsidRDefault="00F945F5" w:rsidP="000B6F73">
      <w:pPr>
        <w:rPr>
          <w:rFonts w:eastAsia="Tahoma"/>
        </w:rPr>
      </w:pPr>
    </w:p>
    <w:p w14:paraId="4D1F644E" w14:textId="74B91B8C" w:rsidR="00217BD0" w:rsidRDefault="00A51561" w:rsidP="00A51561">
      <w:r w:rsidRPr="008E2462">
        <w:t xml:space="preserve">The ultimate goal of </w:t>
      </w:r>
      <w:r w:rsidR="00951652">
        <w:t>the home</w:t>
      </w:r>
      <w:r w:rsidRPr="008E2462">
        <w:t xml:space="preserve"> is to support our young people, through specialist approaches, appropriate environments and </w:t>
      </w:r>
      <w:r w:rsidR="00627A60">
        <w:t>adult</w:t>
      </w:r>
      <w:r w:rsidRPr="008E2462">
        <w:t xml:space="preserve"> expertise, to </w:t>
      </w:r>
      <w:r>
        <w:t>ensure they are</w:t>
      </w:r>
      <w:r w:rsidR="00F945F5">
        <w:t xml:space="preserve"> fully supported following arrival, and then to enable them</w:t>
      </w:r>
      <w:r>
        <w:t xml:space="preserve"> to strengthen their skills</w:t>
      </w:r>
      <w:r w:rsidR="00736D1E">
        <w:t xml:space="preserve"> and gain new ones to encourage and foster independence and a sense of achievement</w:t>
      </w:r>
      <w:r>
        <w:t>. We do this thro</w:t>
      </w:r>
      <w:r w:rsidR="004F12F7">
        <w:t>ugh providing a stable environment</w:t>
      </w:r>
      <w:r w:rsidR="00736D1E">
        <w:t xml:space="preserve"> </w:t>
      </w:r>
      <w:r w:rsidR="00217BD0">
        <w:t>i</w:t>
      </w:r>
      <w:r w:rsidR="00736D1E">
        <w:t>n which each and every young person is able to build positive relationships with both the adults that support them and the other young people with whom they live</w:t>
      </w:r>
      <w:r w:rsidR="00217BD0">
        <w:t>.</w:t>
      </w:r>
      <w:r>
        <w:t xml:space="preserve"> </w:t>
      </w:r>
      <w:r w:rsidR="00217BD0">
        <w:t xml:space="preserve">This </w:t>
      </w:r>
      <w:r w:rsidR="005346AB">
        <w:t>supports the</w:t>
      </w:r>
      <w:r>
        <w:t xml:space="preserve"> young person to engage with education, reduce risk with increased awareness</w:t>
      </w:r>
      <w:r w:rsidR="00736D1E">
        <w:t xml:space="preserve">, help them to develop and express their views wishes and </w:t>
      </w:r>
      <w:proofErr w:type="gramStart"/>
      <w:r w:rsidR="00736D1E">
        <w:t xml:space="preserve">feelings </w:t>
      </w:r>
      <w:r>
        <w:t xml:space="preserve"> and</w:t>
      </w:r>
      <w:proofErr w:type="gramEnd"/>
      <w:r>
        <w:t xml:space="preserve"> improve their psychological and emotional well-being. </w:t>
      </w:r>
    </w:p>
    <w:p w14:paraId="7924EBE9" w14:textId="77777777" w:rsidR="00217BD0" w:rsidRDefault="00217BD0" w:rsidP="00A51561"/>
    <w:p w14:paraId="61D25016" w14:textId="492E63AB" w:rsidR="00932F6F" w:rsidRPr="008E2462" w:rsidRDefault="00A51561" w:rsidP="00A51561">
      <w:r>
        <w:t xml:space="preserve">The home </w:t>
      </w:r>
      <w:r w:rsidR="00860611">
        <w:t>aims to</w:t>
      </w:r>
      <w:r>
        <w:t xml:space="preserve"> support young people to </w:t>
      </w:r>
      <w:r w:rsidRPr="008E2462">
        <w:t xml:space="preserve">prepare them to meet the demands of everyday life </w:t>
      </w:r>
      <w:r>
        <w:t>for a positive</w:t>
      </w:r>
      <w:r w:rsidRPr="008E2462">
        <w:t xml:space="preserve"> </w:t>
      </w:r>
      <w:r>
        <w:t>transition</w:t>
      </w:r>
      <w:r w:rsidRPr="008E2462">
        <w:t xml:space="preserve"> fro</w:t>
      </w:r>
      <w:r>
        <w:t xml:space="preserve">m </w:t>
      </w:r>
      <w:r w:rsidR="00752FC8">
        <w:t>Paddocks</w:t>
      </w:r>
      <w:r w:rsidR="00951DC8">
        <w:t xml:space="preserve"> </w:t>
      </w:r>
      <w:r w:rsidR="00736D1E">
        <w:t xml:space="preserve">View </w:t>
      </w:r>
      <w:r w:rsidRPr="008E2462">
        <w:t xml:space="preserve">into adult </w:t>
      </w:r>
      <w:r>
        <w:t>life</w:t>
      </w:r>
      <w:r w:rsidR="00F945F5">
        <w:t>. We want young people</w:t>
      </w:r>
      <w:r w:rsidRPr="008E2462">
        <w:t xml:space="preserve"> to live as independently as possible, making decisions about their lives and having a degree of autonomy commensurate with their </w:t>
      </w:r>
      <w:r>
        <w:t>wishes</w:t>
      </w:r>
      <w:r w:rsidR="00140EE8">
        <w:t>, aspirations</w:t>
      </w:r>
      <w:r>
        <w:t xml:space="preserve"> and </w:t>
      </w:r>
      <w:r w:rsidRPr="008E2462">
        <w:t xml:space="preserve">abilities. </w:t>
      </w:r>
    </w:p>
    <w:p w14:paraId="5C573B3A" w14:textId="77777777" w:rsidR="00633925" w:rsidRPr="008E2462" w:rsidRDefault="00633925" w:rsidP="000B6F73"/>
    <w:p w14:paraId="1987F4BE" w14:textId="4E295FE4" w:rsidR="00633925" w:rsidRDefault="00633925" w:rsidP="001F183E">
      <w:r w:rsidRPr="00E073DB">
        <w:t>Additionally</w:t>
      </w:r>
      <w:r w:rsidR="001570EE">
        <w:t xml:space="preserve">, we aim to provide a </w:t>
      </w:r>
      <w:r w:rsidR="001570EE" w:rsidRPr="00733B00">
        <w:t xml:space="preserve">supportive, </w:t>
      </w:r>
      <w:r w:rsidR="001570EE" w:rsidRPr="003D7343">
        <w:t>therapeutically-informed</w:t>
      </w:r>
      <w:r w:rsidRPr="003D7343">
        <w:t xml:space="preserve"> environment</w:t>
      </w:r>
      <w:r w:rsidRPr="00E073DB">
        <w:t xml:space="preserve"> and a range of opp</w:t>
      </w:r>
      <w:r w:rsidR="00E137EB">
        <w:t>ortunities within which young people</w:t>
      </w:r>
      <w:r w:rsidRPr="00E073DB">
        <w:t xml:space="preserve"> can develop self-esteem, self-advocacy, personal dignity</w:t>
      </w:r>
      <w:r w:rsidR="00047BB5">
        <w:t>,</w:t>
      </w:r>
      <w:r w:rsidR="00140EE8">
        <w:t xml:space="preserve"> </w:t>
      </w:r>
      <w:r w:rsidRPr="00E073DB">
        <w:t>confidence</w:t>
      </w:r>
      <w:r w:rsidR="00736D1E">
        <w:t xml:space="preserve"> and </w:t>
      </w:r>
      <w:r w:rsidRPr="00E073DB">
        <w:t>maturity leading to an optimum quality of life.</w:t>
      </w:r>
    </w:p>
    <w:p w14:paraId="0FC4DA3E" w14:textId="77777777" w:rsidR="00932F6F" w:rsidRDefault="00932F6F" w:rsidP="001F183E"/>
    <w:p w14:paraId="0DF53F5D" w14:textId="0101530A" w:rsidR="00932F6F" w:rsidRPr="00932F6F" w:rsidRDefault="00932F6F" w:rsidP="001F183E">
      <w:pPr>
        <w:rPr>
          <w:rFonts w:eastAsia="Tahoma"/>
          <w:spacing w:val="-7"/>
        </w:rPr>
      </w:pPr>
      <w:r w:rsidRPr="00BB61DD">
        <w:rPr>
          <w:rFonts w:eastAsia="Tahoma"/>
          <w:spacing w:val="-7"/>
        </w:rPr>
        <w:t>All the work we do is underpinned by a belief that all the children</w:t>
      </w:r>
      <w:r>
        <w:rPr>
          <w:rFonts w:eastAsia="Tahoma"/>
          <w:spacing w:val="-7"/>
        </w:rPr>
        <w:t xml:space="preserve"> and young people</w:t>
      </w:r>
      <w:r w:rsidRPr="00BB61DD">
        <w:rPr>
          <w:rFonts w:eastAsia="Tahoma"/>
          <w:spacing w:val="-7"/>
        </w:rPr>
        <w:t xml:space="preserve"> in our care should feel genuine warmth and love. We aim to show love through careful consideration of the things we do and the things we choose not to do whilst supporting and educating the children</w:t>
      </w:r>
      <w:r>
        <w:rPr>
          <w:rFonts w:eastAsia="Tahoma"/>
          <w:spacing w:val="-7"/>
        </w:rPr>
        <w:t xml:space="preserve"> and young people</w:t>
      </w:r>
      <w:r w:rsidRPr="00BB61DD">
        <w:rPr>
          <w:rFonts w:eastAsia="Tahoma"/>
          <w:spacing w:val="-7"/>
        </w:rPr>
        <w:t>. Our ultimate aim is that when the children leave our</w:t>
      </w:r>
      <w:r w:rsidR="00296809">
        <w:rPr>
          <w:rFonts w:eastAsia="Tahoma"/>
          <w:spacing w:val="-7"/>
        </w:rPr>
        <w:t xml:space="preserve"> </w:t>
      </w:r>
      <w:r w:rsidR="005346AB">
        <w:rPr>
          <w:rFonts w:eastAsia="Tahoma"/>
          <w:spacing w:val="-7"/>
        </w:rPr>
        <w:t xml:space="preserve">home </w:t>
      </w:r>
      <w:r w:rsidR="005346AB" w:rsidRPr="00BB61DD">
        <w:rPr>
          <w:rFonts w:eastAsia="Tahoma"/>
          <w:spacing w:val="-7"/>
        </w:rPr>
        <w:t>and</w:t>
      </w:r>
      <w:r w:rsidRPr="00BB61DD">
        <w:rPr>
          <w:rFonts w:eastAsia="Tahoma"/>
          <w:spacing w:val="-7"/>
        </w:rPr>
        <w:t xml:space="preserve"> reflect on their time with us</w:t>
      </w:r>
      <w:r w:rsidR="001110D3">
        <w:rPr>
          <w:rFonts w:eastAsia="Tahoma"/>
          <w:spacing w:val="-7"/>
        </w:rPr>
        <w:t>, they do so</w:t>
      </w:r>
      <w:r w:rsidRPr="00BB61DD">
        <w:rPr>
          <w:rFonts w:eastAsia="Tahoma"/>
          <w:spacing w:val="-7"/>
        </w:rPr>
        <w:t xml:space="preserve"> </w:t>
      </w:r>
      <w:r w:rsidR="00AA16C8">
        <w:rPr>
          <w:rFonts w:eastAsia="Tahoma"/>
          <w:spacing w:val="-7"/>
        </w:rPr>
        <w:t>positively</w:t>
      </w:r>
      <w:r w:rsidR="001110D3">
        <w:rPr>
          <w:rFonts w:eastAsia="Tahoma"/>
          <w:spacing w:val="-7"/>
        </w:rPr>
        <w:t>.</w:t>
      </w:r>
      <w:r w:rsidR="00AA16C8">
        <w:rPr>
          <w:rFonts w:eastAsia="Tahoma"/>
          <w:spacing w:val="-7"/>
        </w:rPr>
        <w:t xml:space="preserve"> </w:t>
      </w:r>
    </w:p>
    <w:p w14:paraId="148C872A" w14:textId="77777777" w:rsidR="00633925" w:rsidRPr="00E073DB" w:rsidRDefault="00633925" w:rsidP="001F183E"/>
    <w:p w14:paraId="6E2A0875" w14:textId="7634FFB7" w:rsidR="00A51561" w:rsidRPr="00646775" w:rsidRDefault="00A51561" w:rsidP="00A51561">
      <w:r w:rsidRPr="00646775">
        <w:t xml:space="preserve">The </w:t>
      </w:r>
      <w:r w:rsidR="00296809">
        <w:t>home h</w:t>
      </w:r>
      <w:r w:rsidRPr="00646775">
        <w:t xml:space="preserve">as comprehensive assessment systems which measure progress across Education, Care and Therapeutic provisions in a holistic way. </w:t>
      </w:r>
      <w:r w:rsidR="00296809">
        <w:t xml:space="preserve">The home works collaboratively with School and the therapy team during each young </w:t>
      </w:r>
      <w:proofErr w:type="spellStart"/>
      <w:proofErr w:type="gramStart"/>
      <w:r w:rsidR="00296809">
        <w:t>persons</w:t>
      </w:r>
      <w:proofErr w:type="spellEnd"/>
      <w:proofErr w:type="gramEnd"/>
      <w:r w:rsidR="00296809">
        <w:t xml:space="preserve"> time with us to ensure that each department has a clear understanding of progress both with educational targets and those relating to life and living skills and that goals that are set are both achievable and relevant while providing the right level of ‘challenge’ in terms of development for each young person </w:t>
      </w:r>
    </w:p>
    <w:p w14:paraId="5D93652A" w14:textId="77777777" w:rsidR="00633925" w:rsidRPr="00646775" w:rsidRDefault="00633925" w:rsidP="001F183E"/>
    <w:p w14:paraId="7A9CF56A" w14:textId="4478702A" w:rsidR="00733B00" w:rsidRPr="00296809" w:rsidRDefault="00733B00" w:rsidP="00733B00">
      <w:r w:rsidRPr="00646775">
        <w:t xml:space="preserve">A range of assessments are completed by the team at </w:t>
      </w:r>
      <w:r w:rsidR="00752FC8">
        <w:t>Paddocks</w:t>
      </w:r>
      <w:r w:rsidR="00951DC8">
        <w:t xml:space="preserve"> </w:t>
      </w:r>
      <w:r w:rsidR="00296809" w:rsidRPr="00217BD0">
        <w:t xml:space="preserve">View in collaboration with clinicians and assistants from the therapeutic disciplines   </w:t>
      </w:r>
      <w:r w:rsidRPr="00217BD0">
        <w:t>to inform the basis of individualised plans</w:t>
      </w:r>
      <w:r w:rsidRPr="00646775">
        <w:t xml:space="preserve"> designed to meet </w:t>
      </w:r>
      <w:r w:rsidRPr="00296809">
        <w:t>specific need</w:t>
      </w:r>
      <w:r w:rsidR="00F945F5" w:rsidRPr="00296809">
        <w:t>s</w:t>
      </w:r>
      <w:r w:rsidRPr="00296809">
        <w:t>. These plans form the basis of the three-way partnersh</w:t>
      </w:r>
      <w:r w:rsidR="00F945F5" w:rsidRPr="00296809">
        <w:t xml:space="preserve">ip between young person, family and </w:t>
      </w:r>
      <w:r w:rsidRPr="00296809">
        <w:t>other relevant parties</w:t>
      </w:r>
      <w:r w:rsidR="00A512F3" w:rsidRPr="00296809">
        <w:t xml:space="preserve"> </w:t>
      </w:r>
      <w:r w:rsidRPr="00296809">
        <w:t>in order to strengthen the skills of the young person. Assessment may include:</w:t>
      </w:r>
    </w:p>
    <w:p w14:paraId="727FD8B1" w14:textId="77777777" w:rsidR="00733B00" w:rsidRPr="00296809" w:rsidRDefault="00733B00" w:rsidP="00733B00"/>
    <w:p w14:paraId="2DA901CD" w14:textId="77777777" w:rsidR="001B76AF" w:rsidRPr="00296809" w:rsidRDefault="001B76AF" w:rsidP="00BB5054">
      <w:pPr>
        <w:pStyle w:val="ListParagraph"/>
        <w:numPr>
          <w:ilvl w:val="0"/>
          <w:numId w:val="20"/>
        </w:numPr>
      </w:pPr>
      <w:r w:rsidRPr="00296809">
        <w:rPr>
          <w:rFonts w:cs="Arial"/>
          <w:color w:val="000000"/>
        </w:rPr>
        <w:t>Behavio</w:t>
      </w:r>
      <w:r w:rsidR="00140EE8" w:rsidRPr="00296809">
        <w:rPr>
          <w:rFonts w:cs="Arial"/>
          <w:color w:val="000000"/>
        </w:rPr>
        <w:t>u</w:t>
      </w:r>
      <w:r w:rsidRPr="00296809">
        <w:rPr>
          <w:rFonts w:cs="Arial"/>
          <w:color w:val="000000"/>
        </w:rPr>
        <w:t>r watch</w:t>
      </w:r>
      <w:r w:rsidR="00E93BFF" w:rsidRPr="00296809">
        <w:rPr>
          <w:rFonts w:cs="Arial"/>
          <w:color w:val="000000"/>
        </w:rPr>
        <w:t xml:space="preserve"> –</w:t>
      </w:r>
      <w:r w:rsidRPr="00296809">
        <w:rPr>
          <w:rFonts w:cs="Arial"/>
          <w:color w:val="000000"/>
        </w:rPr>
        <w:t xml:space="preserve"> to</w:t>
      </w:r>
      <w:r w:rsidR="00E93BFF" w:rsidRPr="00296809">
        <w:rPr>
          <w:rFonts w:cs="Arial"/>
          <w:color w:val="000000"/>
        </w:rPr>
        <w:t xml:space="preserve"> </w:t>
      </w:r>
      <w:r w:rsidRPr="00296809">
        <w:rPr>
          <w:rFonts w:cs="Arial"/>
          <w:color w:val="000000"/>
        </w:rPr>
        <w:t xml:space="preserve">pool data on young person incidents looking at severity, frequency and trends and patterns of data. </w:t>
      </w:r>
    </w:p>
    <w:p w14:paraId="47B6E6EB" w14:textId="77777777" w:rsidR="00E07312" w:rsidRPr="00296809" w:rsidRDefault="00E07312" w:rsidP="00BB5054">
      <w:pPr>
        <w:pStyle w:val="ListParagraph"/>
        <w:numPr>
          <w:ilvl w:val="0"/>
          <w:numId w:val="20"/>
        </w:numPr>
      </w:pPr>
      <w:r w:rsidRPr="00296809">
        <w:rPr>
          <w:rFonts w:cs="Arial"/>
          <w:color w:val="000000"/>
        </w:rPr>
        <w:t xml:space="preserve">Music Therapy – </w:t>
      </w:r>
      <w:r w:rsidR="001024C5" w:rsidRPr="00296809">
        <w:rPr>
          <w:rFonts w:cs="Arial"/>
          <w:color w:val="000000"/>
        </w:rPr>
        <w:t xml:space="preserve">following assessment, </w:t>
      </w:r>
      <w:r w:rsidRPr="00296809">
        <w:rPr>
          <w:rFonts w:cs="Arial"/>
          <w:color w:val="000000"/>
        </w:rPr>
        <w:t>programs devised by therapist on an individual basis</w:t>
      </w:r>
    </w:p>
    <w:p w14:paraId="4EC5B038" w14:textId="77777777" w:rsidR="00733B00" w:rsidRPr="00296809" w:rsidRDefault="00733B00" w:rsidP="00BB5054">
      <w:pPr>
        <w:pStyle w:val="ListParagraph"/>
        <w:numPr>
          <w:ilvl w:val="0"/>
          <w:numId w:val="20"/>
        </w:numPr>
      </w:pPr>
      <w:r w:rsidRPr="00296809">
        <w:t>Psychology – assessment of cognitive, behavioural and mental health needs</w:t>
      </w:r>
    </w:p>
    <w:p w14:paraId="11062EEF" w14:textId="77777777" w:rsidR="00733B00" w:rsidRPr="00296809" w:rsidRDefault="00733B00" w:rsidP="00BB5054">
      <w:pPr>
        <w:pStyle w:val="ListParagraph"/>
        <w:numPr>
          <w:ilvl w:val="0"/>
          <w:numId w:val="20"/>
        </w:numPr>
      </w:pPr>
      <w:r w:rsidRPr="00296809">
        <w:t xml:space="preserve">Speech and Language Therapy – assessment of social communication </w:t>
      </w:r>
    </w:p>
    <w:p w14:paraId="35435174" w14:textId="77777777" w:rsidR="00733B00" w:rsidRPr="00296809" w:rsidRDefault="00733B00" w:rsidP="00BB5054">
      <w:pPr>
        <w:pStyle w:val="ListParagraph"/>
        <w:numPr>
          <w:ilvl w:val="0"/>
          <w:numId w:val="20"/>
        </w:numPr>
      </w:pPr>
      <w:r w:rsidRPr="00296809">
        <w:t>Occupational Therapy </w:t>
      </w:r>
      <w:r w:rsidR="00E93BFF" w:rsidRPr="00296809">
        <w:t>–</w:t>
      </w:r>
      <w:r w:rsidRPr="00296809">
        <w:t xml:space="preserve"> assessment</w:t>
      </w:r>
      <w:r w:rsidR="00E93BFF" w:rsidRPr="00296809">
        <w:t xml:space="preserve"> </w:t>
      </w:r>
      <w:r w:rsidRPr="00296809">
        <w:t xml:space="preserve">of </w:t>
      </w:r>
      <w:r w:rsidR="00A512F3" w:rsidRPr="00296809">
        <w:t>a</w:t>
      </w:r>
      <w:r w:rsidRPr="00296809">
        <w:t xml:space="preserve">ctivities of </w:t>
      </w:r>
      <w:r w:rsidR="00A512F3" w:rsidRPr="00296809">
        <w:t>d</w:t>
      </w:r>
      <w:r w:rsidRPr="00296809">
        <w:t xml:space="preserve">aily </w:t>
      </w:r>
      <w:r w:rsidR="00A512F3" w:rsidRPr="00296809">
        <w:t>l</w:t>
      </w:r>
      <w:r w:rsidRPr="00296809">
        <w:t>iving and sensory needs</w:t>
      </w:r>
    </w:p>
    <w:p w14:paraId="7298A5AE" w14:textId="77777777" w:rsidR="00733B00" w:rsidRPr="00296809" w:rsidRDefault="00E07312" w:rsidP="00BB5054">
      <w:pPr>
        <w:pStyle w:val="ListParagraph"/>
        <w:numPr>
          <w:ilvl w:val="0"/>
          <w:numId w:val="20"/>
        </w:numPr>
      </w:pPr>
      <w:r w:rsidRPr="00296809">
        <w:t>Equine</w:t>
      </w:r>
      <w:r w:rsidR="00733B00" w:rsidRPr="00296809">
        <w:t xml:space="preserve"> Therapy – baseline assessment and then individual programs devised</w:t>
      </w:r>
    </w:p>
    <w:p w14:paraId="6518FC8B" w14:textId="77777777" w:rsidR="00733B00" w:rsidRPr="00646775" w:rsidRDefault="00733B00" w:rsidP="00733B00">
      <w:pPr>
        <w:rPr>
          <w:i/>
          <w:iCs/>
          <w:snapToGrid w:val="0"/>
          <w:sz w:val="24"/>
          <w:szCs w:val="24"/>
        </w:rPr>
      </w:pPr>
    </w:p>
    <w:p w14:paraId="0A9D55EA" w14:textId="3F14A581" w:rsidR="00733B00" w:rsidRPr="0011007C" w:rsidRDefault="00733B00" w:rsidP="00733B00">
      <w:r w:rsidRPr="0011007C">
        <w:t>Assessments are shared with parents and other professionals in a timely manner</w:t>
      </w:r>
      <w:r w:rsidR="00217BD0">
        <w:t xml:space="preserve"> as appropriate to each individual.</w:t>
      </w:r>
      <w:r w:rsidRPr="0011007C">
        <w:t xml:space="preserve"> The multi-disciplinary team work together to provide baseline assessments as needed upon the young person’s admissio</w:t>
      </w:r>
      <w:r w:rsidR="00646775" w:rsidRPr="0011007C">
        <w:t>n</w:t>
      </w:r>
      <w:r w:rsidR="001C71ED">
        <w:t>,</w:t>
      </w:r>
      <w:r w:rsidR="00296809">
        <w:t xml:space="preserve"> through the </w:t>
      </w:r>
      <w:r w:rsidR="00860611">
        <w:t>12-week</w:t>
      </w:r>
      <w:r w:rsidR="00296809">
        <w:t xml:space="preserve"> assessment period</w:t>
      </w:r>
      <w:r w:rsidR="00646775" w:rsidRPr="0011007C">
        <w:t xml:space="preserve"> and then individual program</w:t>
      </w:r>
      <w:r w:rsidRPr="0011007C">
        <w:t xml:space="preserve">s are drawn up and shared across the </w:t>
      </w:r>
      <w:r w:rsidR="00627A60" w:rsidRPr="0011007C">
        <w:t>adult</w:t>
      </w:r>
      <w:r w:rsidRPr="0011007C">
        <w:t xml:space="preserve"> teams as required to support strengthening of skills.</w:t>
      </w:r>
    </w:p>
    <w:p w14:paraId="50F59752" w14:textId="77777777" w:rsidR="001024C5" w:rsidRPr="0011007C" w:rsidRDefault="001024C5" w:rsidP="00733B00"/>
    <w:p w14:paraId="78BB1028" w14:textId="77777777" w:rsidR="00733B00" w:rsidRPr="0011007C" w:rsidRDefault="00733B00" w:rsidP="00733B00">
      <w:r w:rsidRPr="0011007C">
        <w:t>Further support for the young person is provided through:</w:t>
      </w:r>
    </w:p>
    <w:p w14:paraId="3B67D9E6" w14:textId="77777777" w:rsidR="00E07312" w:rsidRPr="0011007C" w:rsidRDefault="00E07312" w:rsidP="00733B00"/>
    <w:p w14:paraId="1A1F20B4" w14:textId="77777777" w:rsidR="00657EE9" w:rsidRPr="0011007C" w:rsidRDefault="00140EE8" w:rsidP="00657EE9">
      <w:pPr>
        <w:pStyle w:val="ListParagraph"/>
        <w:widowControl/>
        <w:numPr>
          <w:ilvl w:val="0"/>
          <w:numId w:val="19"/>
        </w:numPr>
        <w:suppressAutoHyphens w:val="0"/>
        <w:adjustRightInd/>
        <w:textAlignment w:val="auto"/>
      </w:pPr>
      <w:r w:rsidRPr="0011007C">
        <w:t xml:space="preserve">Positive </w:t>
      </w:r>
      <w:r w:rsidR="00657EE9" w:rsidRPr="0011007C">
        <w:t>Behaviour Support Plan (</w:t>
      </w:r>
      <w:r w:rsidRPr="0011007C">
        <w:t>P</w:t>
      </w:r>
      <w:r w:rsidR="00657EE9" w:rsidRPr="0011007C">
        <w:t>BSP)</w:t>
      </w:r>
    </w:p>
    <w:p w14:paraId="37364C31" w14:textId="77777777" w:rsidR="00733B00" w:rsidRPr="0011007C" w:rsidRDefault="00733B00" w:rsidP="00BB5054">
      <w:pPr>
        <w:pStyle w:val="ListParagraph"/>
        <w:numPr>
          <w:ilvl w:val="0"/>
          <w:numId w:val="19"/>
        </w:numPr>
      </w:pPr>
      <w:r w:rsidRPr="0011007C">
        <w:t>Individual Risk Assessment (IRA)</w:t>
      </w:r>
    </w:p>
    <w:p w14:paraId="3915D37C" w14:textId="77777777" w:rsidR="00F95EEB" w:rsidRPr="0011007C" w:rsidRDefault="00F95EEB" w:rsidP="00BB5054">
      <w:pPr>
        <w:pStyle w:val="ListParagraph"/>
        <w:numPr>
          <w:ilvl w:val="0"/>
          <w:numId w:val="19"/>
        </w:numPr>
      </w:pPr>
      <w:r w:rsidRPr="0011007C">
        <w:t>Communication Plan</w:t>
      </w:r>
    </w:p>
    <w:p w14:paraId="155F142A" w14:textId="77777777" w:rsidR="00F95EEB" w:rsidRPr="0011007C" w:rsidRDefault="00F95EEB" w:rsidP="00BB5054">
      <w:pPr>
        <w:pStyle w:val="ListParagraph"/>
        <w:numPr>
          <w:ilvl w:val="0"/>
          <w:numId w:val="19"/>
        </w:numPr>
      </w:pPr>
      <w:r w:rsidRPr="0011007C">
        <w:t>Sensory Plan</w:t>
      </w:r>
    </w:p>
    <w:p w14:paraId="7B955A1C" w14:textId="77777777" w:rsidR="00A512F3" w:rsidRPr="0011007C" w:rsidRDefault="00A512F3" w:rsidP="00BB5054">
      <w:pPr>
        <w:pStyle w:val="ListParagraph"/>
        <w:numPr>
          <w:ilvl w:val="0"/>
          <w:numId w:val="19"/>
        </w:numPr>
      </w:pPr>
      <w:r w:rsidRPr="0011007C">
        <w:t>Community Access Plan</w:t>
      </w:r>
    </w:p>
    <w:p w14:paraId="2BAECF9F" w14:textId="77777777" w:rsidR="00733B00" w:rsidRPr="0011007C" w:rsidRDefault="00733B00" w:rsidP="00BB5054">
      <w:pPr>
        <w:pStyle w:val="ListParagraph"/>
        <w:numPr>
          <w:ilvl w:val="0"/>
          <w:numId w:val="19"/>
        </w:numPr>
      </w:pPr>
      <w:r w:rsidRPr="0011007C">
        <w:t>Physical Security and Restrictions Overview</w:t>
      </w:r>
    </w:p>
    <w:p w14:paraId="6C5FCC85" w14:textId="77777777" w:rsidR="00733B00" w:rsidRPr="0011007C" w:rsidRDefault="00A512F3" w:rsidP="00BB5054">
      <w:pPr>
        <w:pStyle w:val="ListParagraph"/>
        <w:numPr>
          <w:ilvl w:val="0"/>
          <w:numId w:val="19"/>
        </w:numPr>
      </w:pPr>
      <w:r w:rsidRPr="0011007C">
        <w:t xml:space="preserve">Ongoing </w:t>
      </w:r>
      <w:r w:rsidR="00733B00" w:rsidRPr="0011007C">
        <w:t>Compatibility</w:t>
      </w:r>
      <w:r w:rsidRPr="0011007C">
        <w:t xml:space="preserve"> </w:t>
      </w:r>
      <w:r w:rsidR="00733B00" w:rsidRPr="0011007C">
        <w:t>Risk Assessment</w:t>
      </w:r>
    </w:p>
    <w:p w14:paraId="591CBD3D" w14:textId="32C799EE" w:rsidR="00633925" w:rsidRPr="00646775" w:rsidRDefault="00633925" w:rsidP="00BB5054">
      <w:pPr>
        <w:pStyle w:val="ListParagraph"/>
        <w:numPr>
          <w:ilvl w:val="0"/>
          <w:numId w:val="4"/>
        </w:numPr>
      </w:pPr>
      <w:r w:rsidRPr="0011007C">
        <w:t>Medical assessments</w:t>
      </w:r>
      <w:r w:rsidR="001570EE" w:rsidRPr="0011007C">
        <w:t xml:space="preserve"> – overseen by the </w:t>
      </w:r>
      <w:r w:rsidR="00DE4F9B" w:rsidRPr="0011007C">
        <w:t>Registered</w:t>
      </w:r>
      <w:r w:rsidR="001C71ED">
        <w:t xml:space="preserve"> Manager –</w:t>
      </w:r>
      <w:r w:rsidR="00DE4F9B" w:rsidRPr="0011007C">
        <w:t xml:space="preserve"> </w:t>
      </w:r>
      <w:r w:rsidRPr="0011007C">
        <w:t>medical</w:t>
      </w:r>
      <w:r w:rsidR="001C71ED">
        <w:t xml:space="preserve"> and </w:t>
      </w:r>
      <w:r w:rsidRPr="0011007C">
        <w:t>well-being needs continually reviewed in consultation with Consultant Paediatrician, GP, Consultant Psychologist and Consultant</w:t>
      </w:r>
      <w:r w:rsidRPr="00646775">
        <w:t xml:space="preserve"> Psychiatrist</w:t>
      </w:r>
    </w:p>
    <w:p w14:paraId="3E94B802" w14:textId="77777777" w:rsidR="007E7C6A" w:rsidRPr="0011007C" w:rsidRDefault="007E7C6A" w:rsidP="00BB5054">
      <w:pPr>
        <w:pStyle w:val="ListParagraph"/>
        <w:numPr>
          <w:ilvl w:val="0"/>
          <w:numId w:val="4"/>
        </w:numPr>
      </w:pPr>
      <w:r w:rsidRPr="00646775">
        <w:t>Ophthalmic N</w:t>
      </w:r>
      <w:r w:rsidR="00633925" w:rsidRPr="00646775">
        <w:t>eeds a</w:t>
      </w:r>
      <w:r w:rsidR="001570EE" w:rsidRPr="00646775">
        <w:t xml:space="preserve">re </w:t>
      </w:r>
      <w:r w:rsidRPr="00646775">
        <w:t xml:space="preserve">monitored and provided by the local community Optician – frequency is determined by the </w:t>
      </w:r>
      <w:r w:rsidRPr="0011007C">
        <w:t>Optician on an individual basis</w:t>
      </w:r>
    </w:p>
    <w:p w14:paraId="6A63FF50" w14:textId="161E2D7E" w:rsidR="001570EE" w:rsidRPr="0011007C" w:rsidRDefault="007E7C6A" w:rsidP="00BB5054">
      <w:pPr>
        <w:pStyle w:val="ListParagraph"/>
        <w:numPr>
          <w:ilvl w:val="0"/>
          <w:numId w:val="4"/>
        </w:numPr>
      </w:pPr>
      <w:r w:rsidRPr="0011007C">
        <w:t xml:space="preserve">Dental Needs are monitored and provided </w:t>
      </w:r>
      <w:r w:rsidRPr="001C71ED">
        <w:t xml:space="preserve">by the </w:t>
      </w:r>
      <w:r w:rsidR="0053408C" w:rsidRPr="001C71ED">
        <w:t xml:space="preserve">Special Care </w:t>
      </w:r>
      <w:r w:rsidR="001C71ED" w:rsidRPr="001C71ED">
        <w:t>D</w:t>
      </w:r>
      <w:r w:rsidR="0053408C" w:rsidRPr="001C71ED">
        <w:t xml:space="preserve">entistry </w:t>
      </w:r>
      <w:r w:rsidR="001C71ED" w:rsidRPr="001C71ED">
        <w:t>U</w:t>
      </w:r>
      <w:r w:rsidR="0053408C" w:rsidRPr="001C71ED">
        <w:t xml:space="preserve">nit based at Dorchester </w:t>
      </w:r>
      <w:r w:rsidR="001C71ED" w:rsidRPr="001C71ED">
        <w:t>Hospital.</w:t>
      </w:r>
      <w:r w:rsidRPr="0011007C">
        <w:t xml:space="preserve">  This service is either provided by the professional visiting the school to carry out examinations or the young people access the community hospital </w:t>
      </w:r>
      <w:r w:rsidR="00A512F3" w:rsidRPr="0011007C">
        <w:t>or dental su</w:t>
      </w:r>
      <w:r w:rsidR="0011007C" w:rsidRPr="0011007C">
        <w:t>r</w:t>
      </w:r>
      <w:r w:rsidR="00A512F3" w:rsidRPr="0011007C">
        <w:t xml:space="preserve">gery </w:t>
      </w:r>
      <w:r w:rsidRPr="0011007C">
        <w:t>as necessary – frequency is determined by the Dentist on an individual basis</w:t>
      </w:r>
    </w:p>
    <w:p w14:paraId="1946910F" w14:textId="77777777" w:rsidR="004169F4" w:rsidRPr="0011007C" w:rsidRDefault="004169F4" w:rsidP="00F945F5">
      <w:pPr>
        <w:rPr>
          <w:i/>
          <w:color w:val="0070C0"/>
        </w:rPr>
      </w:pPr>
    </w:p>
    <w:p w14:paraId="43379CA1" w14:textId="6E9A3545" w:rsidR="00D62073" w:rsidRPr="0011007C" w:rsidRDefault="00D62073" w:rsidP="00E07312">
      <w:r w:rsidRPr="0011007C">
        <w:t>Supervision of the young people i</w:t>
      </w:r>
      <w:r w:rsidR="00646775" w:rsidRPr="0011007C">
        <w:t xml:space="preserve">s of paramount importance.  </w:t>
      </w:r>
      <w:r w:rsidRPr="0011007C">
        <w:t>Risk assessments have been written for all activities and each young person has</w:t>
      </w:r>
      <w:r w:rsidR="00E07312" w:rsidRPr="0011007C">
        <w:t xml:space="preserve"> any risks identified</w:t>
      </w:r>
      <w:r w:rsidR="00646775" w:rsidRPr="0011007C">
        <w:t xml:space="preserve"> in their Individual Risk Assessment (IRA)</w:t>
      </w:r>
      <w:r w:rsidR="00302C66" w:rsidRPr="0011007C">
        <w:t>.  There is a</w:t>
      </w:r>
      <w:r w:rsidR="00234B32" w:rsidRPr="0011007C">
        <w:t xml:space="preserve"> Compatibility</w:t>
      </w:r>
      <w:r w:rsidR="00F95EEB" w:rsidRPr="0011007C">
        <w:t xml:space="preserve"> </w:t>
      </w:r>
      <w:r w:rsidR="00092465" w:rsidRPr="0011007C">
        <w:t>Risk Assessment</w:t>
      </w:r>
      <w:r w:rsidRPr="0011007C">
        <w:t xml:space="preserve"> as well as a ‘Physical Securities and Restrictions Overview’</w:t>
      </w:r>
      <w:r w:rsidR="00234B32" w:rsidRPr="0011007C">
        <w:t xml:space="preserve"> for each young person.</w:t>
      </w:r>
      <w:r w:rsidRPr="0011007C">
        <w:t xml:space="preserve"> There may also be other young person specific risk assessments related to individual circumstances. </w:t>
      </w:r>
      <w:bookmarkStart w:id="0" w:name="_Hlk180225212"/>
      <w:r w:rsidR="00C226B5" w:rsidRPr="0011007C">
        <w:t>An</w:t>
      </w:r>
      <w:r w:rsidRPr="0011007C">
        <w:t xml:space="preserve"> </w:t>
      </w:r>
      <w:r w:rsidR="00C226B5" w:rsidRPr="0011007C">
        <w:t xml:space="preserve">annual </w:t>
      </w:r>
      <w:r w:rsidR="001E4BB8" w:rsidRPr="0011007C">
        <w:t>review of</w:t>
      </w:r>
      <w:bookmarkEnd w:id="0"/>
      <w:r w:rsidR="001C71ED">
        <w:t xml:space="preserve"> </w:t>
      </w:r>
      <w:proofErr w:type="gramStart"/>
      <w:r w:rsidR="001C71ED">
        <w:t xml:space="preserve">the </w:t>
      </w:r>
      <w:r w:rsidR="001E4BB8" w:rsidRPr="0011007C">
        <w:t xml:space="preserve"> </w:t>
      </w:r>
      <w:r w:rsidR="00C226B5" w:rsidRPr="0011007C">
        <w:t>Health</w:t>
      </w:r>
      <w:proofErr w:type="gramEnd"/>
      <w:r w:rsidR="00C226B5" w:rsidRPr="0011007C">
        <w:t xml:space="preserve"> and Safety Risk A</w:t>
      </w:r>
      <w:r w:rsidRPr="0011007C">
        <w:t>ssessment</w:t>
      </w:r>
      <w:r w:rsidR="001E4BB8" w:rsidRPr="0011007C">
        <w:t xml:space="preserve">  (HSRA)</w:t>
      </w:r>
      <w:r w:rsidR="001C71ED">
        <w:t xml:space="preserve"> and </w:t>
      </w:r>
      <w:r w:rsidR="001E4BB8" w:rsidRPr="0011007C">
        <w:t xml:space="preserve"> </w:t>
      </w:r>
      <w:r w:rsidR="00C226B5" w:rsidRPr="0011007C">
        <w:t>Fire Risk Assessment (FRA)</w:t>
      </w:r>
      <w:r w:rsidRPr="0011007C">
        <w:t xml:space="preserve"> </w:t>
      </w:r>
      <w:r w:rsidR="00916BA7" w:rsidRPr="0011007C">
        <w:t xml:space="preserve">of the </w:t>
      </w:r>
      <w:r w:rsidR="0053408C">
        <w:t xml:space="preserve">home </w:t>
      </w:r>
      <w:r w:rsidRPr="0011007C">
        <w:t xml:space="preserve">is </w:t>
      </w:r>
      <w:r w:rsidR="001E4BB8" w:rsidRPr="0011007C">
        <w:t xml:space="preserve"> </w:t>
      </w:r>
      <w:r w:rsidRPr="0011007C">
        <w:t xml:space="preserve">completed </w:t>
      </w:r>
      <w:r w:rsidR="001E4BB8" w:rsidRPr="0011007C">
        <w:t>annually</w:t>
      </w:r>
      <w:r w:rsidR="00916BA7" w:rsidRPr="0011007C">
        <w:t>.</w:t>
      </w:r>
      <w:r w:rsidR="001E4BB8" w:rsidRPr="0011007C">
        <w:t xml:space="preserve">  </w:t>
      </w:r>
    </w:p>
    <w:p w14:paraId="47809E76" w14:textId="57403D33" w:rsidR="00D62073" w:rsidRPr="0011007C" w:rsidRDefault="00D62073" w:rsidP="001F183E"/>
    <w:p w14:paraId="2C4BE3C5" w14:textId="77777777" w:rsidR="001F183E" w:rsidRPr="0011007C" w:rsidRDefault="00E46CC7" w:rsidP="00900DD8">
      <w:pPr>
        <w:pStyle w:val="Heading1"/>
      </w:pPr>
      <w:r w:rsidRPr="0011007C">
        <w:t xml:space="preserve">A </w:t>
      </w:r>
      <w:r w:rsidR="00232275" w:rsidRPr="0011007C">
        <w:t>descrip</w:t>
      </w:r>
      <w:r w:rsidR="008B42C6" w:rsidRPr="0011007C">
        <w:t>tion of the accommodation offered by the home, including—</w:t>
      </w:r>
    </w:p>
    <w:p w14:paraId="766DBA4E" w14:textId="77777777" w:rsidR="008B42C6" w:rsidRPr="0011007C" w:rsidRDefault="00E46CC7" w:rsidP="00900DD8">
      <w:pPr>
        <w:pStyle w:val="Heading1"/>
        <w:numPr>
          <w:ilvl w:val="1"/>
          <w:numId w:val="1"/>
        </w:numPr>
      </w:pPr>
      <w:r w:rsidRPr="0011007C">
        <w:t xml:space="preserve">How </w:t>
      </w:r>
      <w:r w:rsidR="00232275" w:rsidRPr="0011007C">
        <w:t>accomm</w:t>
      </w:r>
      <w:r w:rsidR="008B42C6" w:rsidRPr="0011007C">
        <w:t>odation has been adapted to the needs of children;</w:t>
      </w:r>
    </w:p>
    <w:p w14:paraId="6A9135F3" w14:textId="67E1788D" w:rsidR="00140EE8" w:rsidRDefault="00752FC8" w:rsidP="00C70B88">
      <w:r>
        <w:t>Paddocks</w:t>
      </w:r>
      <w:r w:rsidR="00951DC8">
        <w:t xml:space="preserve"> </w:t>
      </w:r>
      <w:r w:rsidR="001C71ED">
        <w:t>V</w:t>
      </w:r>
      <w:r w:rsidR="00951DC8">
        <w:t>iew</w:t>
      </w:r>
      <w:r w:rsidR="00E93BFF" w:rsidRPr="0011007C">
        <w:t xml:space="preserve"> </w:t>
      </w:r>
      <w:r w:rsidR="00D73389" w:rsidRPr="0011007C">
        <w:t xml:space="preserve">is set in </w:t>
      </w:r>
      <w:r w:rsidR="000E552C" w:rsidRPr="0011007C">
        <w:t>extensive</w:t>
      </w:r>
      <w:r w:rsidR="003A4975" w:rsidRPr="0011007C">
        <w:t xml:space="preserve"> grounds - </w:t>
      </w:r>
      <w:r w:rsidR="00D73389" w:rsidRPr="0011007C">
        <w:t>leisure facilities include</w:t>
      </w:r>
      <w:r w:rsidR="00F50390" w:rsidRPr="0011007C">
        <w:t xml:space="preserve"> </w:t>
      </w:r>
      <w:r w:rsidR="00C70B88" w:rsidRPr="0011007C">
        <w:t>o</w:t>
      </w:r>
      <w:r w:rsidR="00302C66" w:rsidRPr="0011007C">
        <w:t>ccupatio</w:t>
      </w:r>
      <w:r w:rsidR="00C70B88" w:rsidRPr="0011007C">
        <w:t>nal t</w:t>
      </w:r>
      <w:r w:rsidR="00C77ABC" w:rsidRPr="0011007C">
        <w:t>herapy room</w:t>
      </w:r>
      <w:r w:rsidR="00D73389" w:rsidRPr="0011007C">
        <w:t xml:space="preserve">, </w:t>
      </w:r>
      <w:r w:rsidR="008604DB" w:rsidRPr="0011007C">
        <w:t>a theatre,</w:t>
      </w:r>
      <w:r w:rsidR="00E93BFF" w:rsidRPr="0011007C">
        <w:t xml:space="preserve"> indoor heated swimming pool,</w:t>
      </w:r>
      <w:r w:rsidR="008604DB" w:rsidRPr="0011007C">
        <w:t xml:space="preserve"> </w:t>
      </w:r>
      <w:r w:rsidR="00DE4F9B" w:rsidRPr="0011007C">
        <w:t xml:space="preserve">sports hall with </w:t>
      </w:r>
      <w:r w:rsidR="00C70B88" w:rsidRPr="0011007C">
        <w:t xml:space="preserve">interactive sports wall, climbing wall, bouncy castle, trampolines, </w:t>
      </w:r>
      <w:r w:rsidR="00D73389" w:rsidRPr="0011007C">
        <w:t>play equi</w:t>
      </w:r>
      <w:r w:rsidR="00F50390" w:rsidRPr="0011007C">
        <w:t xml:space="preserve">pment, </w:t>
      </w:r>
      <w:r w:rsidR="008604DB" w:rsidRPr="0011007C">
        <w:t xml:space="preserve">sensory room, </w:t>
      </w:r>
      <w:r w:rsidR="0042608D" w:rsidRPr="0011007C">
        <w:t>sensory/relaxation rooms or areas</w:t>
      </w:r>
      <w:r w:rsidR="008604DB" w:rsidRPr="0011007C">
        <w:t xml:space="preserve"> within the home, indoor</w:t>
      </w:r>
      <w:r w:rsidR="00140EE8" w:rsidRPr="0011007C">
        <w:t>/outdoor</w:t>
      </w:r>
      <w:r w:rsidR="008604DB" w:rsidRPr="0011007C">
        <w:t xml:space="preserve"> </w:t>
      </w:r>
      <w:r w:rsidR="00C70B88" w:rsidRPr="0011007C">
        <w:t xml:space="preserve">horse riding, </w:t>
      </w:r>
      <w:r w:rsidR="00F50390" w:rsidRPr="0011007C">
        <w:t>stables</w:t>
      </w:r>
      <w:r w:rsidR="00C70B88" w:rsidRPr="0011007C">
        <w:t xml:space="preserve">, </w:t>
      </w:r>
      <w:r w:rsidR="00646775" w:rsidRPr="0011007C">
        <w:t xml:space="preserve">cycle </w:t>
      </w:r>
      <w:r w:rsidR="00A512F3" w:rsidRPr="0011007C">
        <w:t>area</w:t>
      </w:r>
      <w:r w:rsidR="00140EE8" w:rsidRPr="0011007C">
        <w:t>,</w:t>
      </w:r>
      <w:r w:rsidR="00646775" w:rsidRPr="0011007C">
        <w:t xml:space="preserve"> playground, </w:t>
      </w:r>
      <w:r w:rsidR="00C70B88" w:rsidRPr="0011007C">
        <w:t>walks in the grounds</w:t>
      </w:r>
      <w:r w:rsidR="001C71ED">
        <w:t>.</w:t>
      </w:r>
    </w:p>
    <w:p w14:paraId="5FCF8F9B" w14:textId="77777777" w:rsidR="00140EE8" w:rsidRDefault="00140EE8" w:rsidP="00140EE8">
      <w:pPr>
        <w:rPr>
          <w:highlight w:val="yellow"/>
        </w:rPr>
      </w:pPr>
    </w:p>
    <w:p w14:paraId="7AEF201E" w14:textId="77777777" w:rsidR="00140EE8" w:rsidRDefault="00140EE8" w:rsidP="001F183E"/>
    <w:p w14:paraId="42B02193" w14:textId="5DF07A58" w:rsidR="003768A9" w:rsidRDefault="00C436D4" w:rsidP="001F183E">
      <w:r>
        <w:t>Safety of</w:t>
      </w:r>
      <w:r w:rsidR="00D73389" w:rsidRPr="008F2230">
        <w:t xml:space="preserve"> our </w:t>
      </w:r>
      <w:r w:rsidR="007D27B1" w:rsidRPr="008F2230">
        <w:t>young people</w:t>
      </w:r>
      <w:r w:rsidR="00D73389" w:rsidRPr="008F2230">
        <w:t xml:space="preserve"> </w:t>
      </w:r>
      <w:r>
        <w:t xml:space="preserve">is of paramount importance and is maintained </w:t>
      </w:r>
      <w:r w:rsidR="00D73389" w:rsidRPr="008F2230">
        <w:t xml:space="preserve">in </w:t>
      </w:r>
      <w:r w:rsidR="007D27B1" w:rsidRPr="008F2230">
        <w:t>a variety of ways</w:t>
      </w:r>
      <w:r w:rsidR="00332F2E">
        <w:t xml:space="preserve"> </w:t>
      </w:r>
      <w:r>
        <w:t xml:space="preserve">balancing this against working to ensure that </w:t>
      </w:r>
      <w:r w:rsidR="00332F2E">
        <w:t>environments are homely and welcoming</w:t>
      </w:r>
      <w:r w:rsidR="007D27B1" w:rsidRPr="008F2230">
        <w:t>.</w:t>
      </w:r>
      <w:r>
        <w:t xml:space="preserve"> An</w:t>
      </w:r>
      <w:r w:rsidR="004C3EB8" w:rsidRPr="008F2230">
        <w:t>y physical restriction</w:t>
      </w:r>
      <w:r>
        <w:t xml:space="preserve"> that occurs,</w:t>
      </w:r>
      <w:r w:rsidR="004C3EB8" w:rsidRPr="008F2230">
        <w:t xml:space="preserve"> including locks and keypads</w:t>
      </w:r>
      <w:r w:rsidR="00332F2E">
        <w:t xml:space="preserve"> </w:t>
      </w:r>
      <w:r w:rsidR="003768A9">
        <w:t xml:space="preserve">is </w:t>
      </w:r>
      <w:r>
        <w:t xml:space="preserve">carefully considered with the balance of </w:t>
      </w:r>
      <w:r w:rsidR="003768A9">
        <w:t xml:space="preserve">independence, </w:t>
      </w:r>
      <w:r>
        <w:t xml:space="preserve">safety </w:t>
      </w:r>
      <w:r w:rsidR="003768A9">
        <w:t xml:space="preserve">and risk </w:t>
      </w:r>
      <w:r>
        <w:t xml:space="preserve">at the forefront of any decision.  </w:t>
      </w:r>
      <w:r w:rsidR="003768A9">
        <w:t xml:space="preserve">The home always </w:t>
      </w:r>
      <w:proofErr w:type="gramStart"/>
      <w:r w:rsidR="003768A9">
        <w:t>wish</w:t>
      </w:r>
      <w:proofErr w:type="gramEnd"/>
      <w:r w:rsidR="003768A9">
        <w:t xml:space="preserve"> </w:t>
      </w:r>
      <w:r w:rsidR="00332F2E">
        <w:t xml:space="preserve">to reduce </w:t>
      </w:r>
      <w:r w:rsidR="003768A9">
        <w:t xml:space="preserve">any </w:t>
      </w:r>
      <w:r w:rsidR="00332F2E">
        <w:t xml:space="preserve">restrictions including keypads, however </w:t>
      </w:r>
      <w:r w:rsidR="003768A9">
        <w:t>always balance</w:t>
      </w:r>
      <w:r w:rsidR="00332F2E">
        <w:t xml:space="preserve"> this against the safety and risk for our young people</w:t>
      </w:r>
      <w:r w:rsidR="003768A9">
        <w:t>, so this is kept under constant review</w:t>
      </w:r>
      <w:r w:rsidR="004871BB" w:rsidRPr="004871BB">
        <w:t xml:space="preserve"> </w:t>
      </w:r>
      <w:r w:rsidR="004871BB">
        <w:t xml:space="preserve">and underpinned in a number of situations by the Mental Capacity Act’s least restrictive practice principles. </w:t>
      </w:r>
      <w:r w:rsidR="003768A9">
        <w:t xml:space="preserve">  </w:t>
      </w:r>
    </w:p>
    <w:p w14:paraId="7A04D5D9" w14:textId="77777777" w:rsidR="003768A9" w:rsidRDefault="003768A9" w:rsidP="001F183E"/>
    <w:p w14:paraId="268CD0AF" w14:textId="5ECB7115" w:rsidR="00676FF3" w:rsidRDefault="00CC44CC" w:rsidP="001F183E">
      <w:r w:rsidRPr="008F2230">
        <w:t>The young person</w:t>
      </w:r>
      <w:r w:rsidR="00CC5677" w:rsidRPr="008F2230">
        <w:t>,</w:t>
      </w:r>
      <w:r w:rsidR="007D27B1" w:rsidRPr="008F2230">
        <w:t xml:space="preserve"> their parents, </w:t>
      </w:r>
      <w:r w:rsidR="004C3EB8" w:rsidRPr="008F2230">
        <w:t xml:space="preserve">social workers and any other stakeholders </w:t>
      </w:r>
      <w:r w:rsidR="00CC5677" w:rsidRPr="008F2230">
        <w:t>are consulted in</w:t>
      </w:r>
      <w:r w:rsidR="008B1E19" w:rsidRPr="008F2230">
        <w:t xml:space="preserve"> relation </w:t>
      </w:r>
      <w:r w:rsidRPr="008F2230">
        <w:t>to the</w:t>
      </w:r>
      <w:r w:rsidR="007D27B1" w:rsidRPr="008F2230">
        <w:t>ir</w:t>
      </w:r>
      <w:r w:rsidR="004C3EB8" w:rsidRPr="008F2230">
        <w:t xml:space="preserve"> specific</w:t>
      </w:r>
      <w:r w:rsidRPr="008F2230">
        <w:t xml:space="preserve"> needs </w:t>
      </w:r>
      <w:r w:rsidR="008B1E19" w:rsidRPr="008F2230">
        <w:t>prior to admission at a planned pre-admission meeting.  At this time</w:t>
      </w:r>
      <w:r w:rsidR="00CC5677" w:rsidRPr="008F2230">
        <w:t>,</w:t>
      </w:r>
      <w:r w:rsidR="008B1E19" w:rsidRPr="008F2230">
        <w:t xml:space="preserve"> matters relating to p</w:t>
      </w:r>
      <w:r w:rsidR="002A117F" w:rsidRPr="008F2230">
        <w:t>ersonal preferences or additional</w:t>
      </w:r>
      <w:r w:rsidR="008B1E19" w:rsidRPr="008F2230">
        <w:t xml:space="preserve"> adaptations can be highlighted, </w:t>
      </w:r>
      <w:r w:rsidR="002A117F" w:rsidRPr="008F2230">
        <w:t>discussed</w:t>
      </w:r>
      <w:r w:rsidRPr="008F2230">
        <w:t xml:space="preserve"> and planned and any choices made in relation to the young person’s </w:t>
      </w:r>
      <w:r w:rsidR="009D310C">
        <w:t>belongings</w:t>
      </w:r>
      <w:r w:rsidR="0053408C">
        <w:t xml:space="preserve">. </w:t>
      </w:r>
      <w:r w:rsidR="0053408C" w:rsidRPr="002C3E84">
        <w:t xml:space="preserve">Where appropriate other considerations such </w:t>
      </w:r>
      <w:proofErr w:type="gramStart"/>
      <w:r w:rsidR="0053408C" w:rsidRPr="002C3E84">
        <w:t xml:space="preserve">as </w:t>
      </w:r>
      <w:r w:rsidR="00FD663A" w:rsidRPr="002C3E84">
        <w:t xml:space="preserve"> </w:t>
      </w:r>
      <w:r w:rsidRPr="002C3E84">
        <w:t>décor</w:t>
      </w:r>
      <w:proofErr w:type="gramEnd"/>
      <w:r w:rsidRPr="002C3E84">
        <w:t xml:space="preserve"> of their bedroom</w:t>
      </w:r>
      <w:r w:rsidR="0053408C" w:rsidRPr="002C3E84">
        <w:t xml:space="preserve"> can also be discussed however given the level of understanding of our young people this is often a piece of work that is done with a young person after their admission to the home.</w:t>
      </w:r>
    </w:p>
    <w:p w14:paraId="032E7DF4" w14:textId="77777777" w:rsidR="001F183E" w:rsidRPr="008F2230" w:rsidRDefault="001F183E" w:rsidP="001F183E"/>
    <w:p w14:paraId="29A2ABD8" w14:textId="77777777" w:rsidR="008D13AE" w:rsidRDefault="008B1E19" w:rsidP="001F183E">
      <w:r w:rsidRPr="008F2230">
        <w:t xml:space="preserve">For </w:t>
      </w:r>
      <w:r w:rsidR="002A117F" w:rsidRPr="008F2230">
        <w:t>existing</w:t>
      </w:r>
      <w:r w:rsidR="00CC44CC" w:rsidRPr="008F2230">
        <w:t xml:space="preserve"> young people</w:t>
      </w:r>
      <w:r w:rsidRPr="008F2230">
        <w:t xml:space="preserve"> this will </w:t>
      </w:r>
      <w:r w:rsidR="002A117F" w:rsidRPr="008F2230">
        <w:t>continue</w:t>
      </w:r>
      <w:r w:rsidRPr="008F2230">
        <w:t xml:space="preserve"> to be ongoing and tak</w:t>
      </w:r>
      <w:r w:rsidR="00FD663A" w:rsidRPr="008F2230">
        <w:t>en into consideration as part of</w:t>
      </w:r>
      <w:r w:rsidRPr="008F2230">
        <w:t xml:space="preserve"> any planned internal transition.</w:t>
      </w:r>
      <w:r w:rsidR="00483853" w:rsidRPr="008F2230">
        <w:t xml:space="preserve">  Examples of </w:t>
      </w:r>
      <w:r w:rsidR="00332F2E">
        <w:t xml:space="preserve">adaptations may include, sensory resources, </w:t>
      </w:r>
      <w:r w:rsidR="00D06B73">
        <w:t xml:space="preserve">privacy screens if necessary and </w:t>
      </w:r>
      <w:r w:rsidR="00332F2E">
        <w:t xml:space="preserve">any other </w:t>
      </w:r>
      <w:r w:rsidR="00CC44CC" w:rsidRPr="008F2230">
        <w:lastRenderedPageBreak/>
        <w:t>necessary restrictions</w:t>
      </w:r>
      <w:r w:rsidR="00302C66">
        <w:t>; all of</w:t>
      </w:r>
      <w:r w:rsidR="007D27B1" w:rsidRPr="008F2230">
        <w:t xml:space="preserve"> </w:t>
      </w:r>
      <w:r w:rsidR="008604DB" w:rsidRPr="008F2230">
        <w:t xml:space="preserve">which </w:t>
      </w:r>
      <w:r w:rsidR="00FD663A" w:rsidRPr="008F2230">
        <w:t>are d</w:t>
      </w:r>
      <w:r w:rsidR="00C80ABC" w:rsidRPr="008F2230">
        <w:t xml:space="preserve">iscussed, risk assessed, agreed, </w:t>
      </w:r>
      <w:r w:rsidR="007D27B1" w:rsidRPr="008F2230">
        <w:t>documented</w:t>
      </w:r>
      <w:r w:rsidR="00992068" w:rsidRPr="008F2230">
        <w:t xml:space="preserve"> and regularly reviewed</w:t>
      </w:r>
      <w:r w:rsidR="00CC44CC" w:rsidRPr="008F2230">
        <w:t>.</w:t>
      </w:r>
      <w:r w:rsidR="00D96755">
        <w:t xml:space="preserve">  The h</w:t>
      </w:r>
      <w:r w:rsidR="001E4BB8">
        <w:t xml:space="preserve">ome works with relevant others </w:t>
      </w:r>
      <w:r w:rsidR="00302C66">
        <w:t>in relation to the Deprivation of Liberties (DoLS</w:t>
      </w:r>
      <w:r w:rsidR="001E4BB8">
        <w:t>) for any young person.</w:t>
      </w:r>
    </w:p>
    <w:p w14:paraId="60A74BC5" w14:textId="77777777" w:rsidR="00332F2E" w:rsidRPr="008F2230" w:rsidRDefault="00332F2E" w:rsidP="001F183E"/>
    <w:p w14:paraId="0D12AE4B" w14:textId="77777777" w:rsidR="00815265" w:rsidRPr="00E073DB" w:rsidRDefault="00E46CC7" w:rsidP="00900DD8">
      <w:pPr>
        <w:pStyle w:val="Heading1"/>
        <w:numPr>
          <w:ilvl w:val="1"/>
          <w:numId w:val="1"/>
        </w:numPr>
      </w:pPr>
      <w:r w:rsidRPr="00E073DB">
        <w:t>The age range</w:t>
      </w:r>
      <w:r w:rsidR="008B42C6" w:rsidRPr="00E073DB">
        <w:t>, number and sex of children for whom it is intended that accommodation is to be provided; and</w:t>
      </w:r>
    </w:p>
    <w:p w14:paraId="20B5320A" w14:textId="2CF5B2F1" w:rsidR="00E77E4A" w:rsidRDefault="001D29BE" w:rsidP="00900DD8">
      <w:r>
        <w:t xml:space="preserve">Paddocks View </w:t>
      </w:r>
      <w:r w:rsidR="0053408C">
        <w:t>can accommodate up to 13</w:t>
      </w:r>
      <w:r w:rsidR="00FD663A" w:rsidRPr="003531FD">
        <w:t xml:space="preserve"> young peo</w:t>
      </w:r>
      <w:r w:rsidR="002336E2" w:rsidRPr="003531FD">
        <w:t>ple</w:t>
      </w:r>
      <w:r w:rsidR="002336E2" w:rsidRPr="003624D1">
        <w:t xml:space="preserve"> between</w:t>
      </w:r>
      <w:r w:rsidR="00016230">
        <w:t xml:space="preserve"> the ages of</w:t>
      </w:r>
      <w:r w:rsidR="002336E2">
        <w:t xml:space="preserve"> 7 and 19 years.</w:t>
      </w:r>
      <w:r w:rsidR="00E93BFF">
        <w:t xml:space="preserve"> </w:t>
      </w:r>
      <w:r w:rsidR="00E77E4A" w:rsidRPr="00E77E4A">
        <w:t>Young people may continue to reside with us beyond 18 if:</w:t>
      </w:r>
    </w:p>
    <w:p w14:paraId="624D6559" w14:textId="77777777" w:rsidR="00E77E4A" w:rsidRPr="00E77E4A" w:rsidRDefault="00E77E4A" w:rsidP="000B6F73">
      <w:r w:rsidRPr="00E77E4A">
        <w:t xml:space="preserve"> </w:t>
      </w:r>
    </w:p>
    <w:p w14:paraId="4E35FE9E" w14:textId="77777777" w:rsidR="00E77E4A" w:rsidRPr="009D310C" w:rsidRDefault="00E77E4A" w:rsidP="00BB5054">
      <w:pPr>
        <w:pStyle w:val="ListParagraph"/>
        <w:numPr>
          <w:ilvl w:val="0"/>
          <w:numId w:val="9"/>
        </w:numPr>
      </w:pPr>
      <w:r w:rsidRPr="009D310C">
        <w:t xml:space="preserve">this reflects the requirements of a </w:t>
      </w:r>
      <w:r w:rsidR="006F17DD">
        <w:t>young person’s</w:t>
      </w:r>
      <w:r w:rsidRPr="009D310C">
        <w:t xml:space="preserve"> </w:t>
      </w:r>
      <w:r w:rsidR="006F17DD" w:rsidRPr="000479AB">
        <w:t>Education Health and Care Plan (</w:t>
      </w:r>
      <w:r w:rsidR="006F17DD">
        <w:t>EHCP)</w:t>
      </w:r>
    </w:p>
    <w:p w14:paraId="0875D3D6" w14:textId="67EE455C" w:rsidR="00E77E4A" w:rsidRPr="009D310C" w:rsidRDefault="00E77E4A" w:rsidP="00BB5054">
      <w:pPr>
        <w:pStyle w:val="ListParagraph"/>
        <w:numPr>
          <w:ilvl w:val="0"/>
          <w:numId w:val="9"/>
        </w:numPr>
      </w:pPr>
      <w:r w:rsidRPr="009D310C">
        <w:t xml:space="preserve">there is a plan in place for the young person, created by their social worker, that clearly demonstrates a ‘moving on’ process and the Registered Manager has completed a risk assessment that demonstrates that the other children in the home/school will not be at risk by living with an adult. The Registered Manager will ensure that numbers of young people aged 18 and over are kept below half the </w:t>
      </w:r>
      <w:proofErr w:type="gramStart"/>
      <w:r w:rsidRPr="009D310C">
        <w:t>amount</w:t>
      </w:r>
      <w:proofErr w:type="gramEnd"/>
      <w:r w:rsidRPr="009D310C">
        <w:t xml:space="preserve"> of places</w:t>
      </w:r>
      <w:r w:rsidR="004871BB">
        <w:t xml:space="preserve"> within a 12 month period</w:t>
      </w:r>
      <w:r w:rsidRPr="009D310C">
        <w:t xml:space="preserve"> and are included in the numbers that </w:t>
      </w:r>
      <w:r w:rsidR="001D29BE">
        <w:t xml:space="preserve">Paddocks View </w:t>
      </w:r>
      <w:r w:rsidRPr="009D310C">
        <w:t>is registered for</w:t>
      </w:r>
      <w:r w:rsidR="00016230" w:rsidRPr="009D310C">
        <w:t xml:space="preserve"> in line with the “wholly or mainly” requirement</w:t>
      </w:r>
      <w:r w:rsidRPr="009D310C">
        <w:t xml:space="preserve">. </w:t>
      </w:r>
    </w:p>
    <w:p w14:paraId="2B4C6374" w14:textId="77777777" w:rsidR="00E77E4A" w:rsidRDefault="00E77E4A" w:rsidP="000B6F73">
      <w:pPr>
        <w:pStyle w:val="07SubtitlePurple05mm"/>
      </w:pPr>
    </w:p>
    <w:p w14:paraId="2C902126" w14:textId="77777777" w:rsidR="002A117F" w:rsidRDefault="00E46CC7" w:rsidP="00900DD8">
      <w:pPr>
        <w:pStyle w:val="Heading1"/>
        <w:numPr>
          <w:ilvl w:val="1"/>
          <w:numId w:val="1"/>
        </w:numPr>
      </w:pPr>
      <w:r w:rsidRPr="00E073DB">
        <w:t xml:space="preserve">The type of accommodation, including sleeping accommodation. </w:t>
      </w:r>
    </w:p>
    <w:p w14:paraId="628FAE52" w14:textId="7B5CB7C4" w:rsidR="001F09EE" w:rsidRDefault="006A7CD2" w:rsidP="000B6F73">
      <w:r w:rsidRPr="00E073DB">
        <w:t>The living accommodation</w:t>
      </w:r>
      <w:r w:rsidR="009B51CA">
        <w:t xml:space="preserve"> at </w:t>
      </w:r>
      <w:r w:rsidR="001D29BE">
        <w:t xml:space="preserve">Paddocks View </w:t>
      </w:r>
      <w:r w:rsidRPr="00E073DB">
        <w:t>i</w:t>
      </w:r>
      <w:r w:rsidR="003C69FD">
        <w:t xml:space="preserve">s arranged across </w:t>
      </w:r>
      <w:r w:rsidR="00951DC8">
        <w:t>3</w:t>
      </w:r>
      <w:r>
        <w:t xml:space="preserve"> </w:t>
      </w:r>
      <w:r w:rsidR="00992068">
        <w:t xml:space="preserve">individual </w:t>
      </w:r>
      <w:r>
        <w:t>homes</w:t>
      </w:r>
      <w:r w:rsidR="003C69FD">
        <w:t xml:space="preserve"> </w:t>
      </w:r>
      <w:r w:rsidR="001F09EE">
        <w:t xml:space="preserve">  </w:t>
      </w:r>
      <w:r w:rsidR="001F09EE" w:rsidRPr="00E073DB">
        <w:rPr>
          <w:rFonts w:eastAsia="Tahoma"/>
          <w:spacing w:val="-6"/>
        </w:rPr>
        <w:t xml:space="preserve">Willows, </w:t>
      </w:r>
      <w:r w:rsidR="001F09EE">
        <w:rPr>
          <w:rFonts w:eastAsia="Tahoma"/>
          <w:spacing w:val="-6"/>
        </w:rPr>
        <w:t xml:space="preserve">Cottage and </w:t>
      </w:r>
      <w:proofErr w:type="gramStart"/>
      <w:r w:rsidR="001F09EE">
        <w:rPr>
          <w:rFonts w:eastAsia="Tahoma"/>
          <w:spacing w:val="-6"/>
        </w:rPr>
        <w:t>Hambledon</w:t>
      </w:r>
      <w:r w:rsidR="001F09EE">
        <w:t xml:space="preserve"> .</w:t>
      </w:r>
      <w:proofErr w:type="gramEnd"/>
      <w:r w:rsidR="001F09EE">
        <w:t xml:space="preserve"> </w:t>
      </w:r>
    </w:p>
    <w:p w14:paraId="305477A3" w14:textId="6708089F" w:rsidR="009C16D0" w:rsidRDefault="00E70DF8" w:rsidP="000B6F73">
      <w:r w:rsidRPr="003624D1">
        <w:t xml:space="preserve">Our </w:t>
      </w:r>
      <w:r w:rsidR="009C16D0" w:rsidRPr="003624D1">
        <w:t xml:space="preserve">accommodation availability </w:t>
      </w:r>
      <w:r w:rsidRPr="003624D1">
        <w:t>ranges from 38 week to 52 week</w:t>
      </w:r>
      <w:r w:rsidR="00332F2E">
        <w:t xml:space="preserve"> and the different homes offer different types of accommodation.  Homes are chosen for young people </w:t>
      </w:r>
      <w:r w:rsidR="002164C5">
        <w:t xml:space="preserve">according to </w:t>
      </w:r>
      <w:r w:rsidR="00332F2E">
        <w:t>their individual needs and in relation to compatibility with the other young people living in the home</w:t>
      </w:r>
      <w:r w:rsidRPr="003624D1">
        <w:t>.</w:t>
      </w:r>
    </w:p>
    <w:p w14:paraId="1EA1AAA9" w14:textId="297A2278" w:rsidR="001F09EE" w:rsidRPr="00D60701" w:rsidRDefault="001F09EE" w:rsidP="000B6F73"/>
    <w:p w14:paraId="337E70F9" w14:textId="77777777" w:rsidR="0057246F" w:rsidRPr="0057246F" w:rsidRDefault="0057246F" w:rsidP="0057246F"/>
    <w:p w14:paraId="14C0C23F" w14:textId="3F23B7FD" w:rsidR="0057246F" w:rsidRPr="0011007C" w:rsidRDefault="0057246F" w:rsidP="0057246F">
      <w:r w:rsidRPr="0011007C">
        <w:rPr>
          <w:b/>
        </w:rPr>
        <w:t>Hambledon</w:t>
      </w:r>
      <w:r w:rsidRPr="0011007C">
        <w:t xml:space="preserve"> – is a </w:t>
      </w:r>
      <w:r w:rsidR="002C3E84">
        <w:t>6</w:t>
      </w:r>
      <w:r w:rsidR="002C3E84" w:rsidRPr="0011007C">
        <w:t>-bed</w:t>
      </w:r>
      <w:r w:rsidRPr="0011007C">
        <w:t xml:space="preserve"> home with a ground floor living area and bedrooms on the first floor.  Young people have access to their own garden area.  </w:t>
      </w:r>
    </w:p>
    <w:p w14:paraId="41E8B0CC" w14:textId="77777777" w:rsidR="0057246F" w:rsidRPr="0011007C" w:rsidRDefault="0057246F" w:rsidP="0057246F"/>
    <w:p w14:paraId="16D347A5" w14:textId="38383CD7" w:rsidR="0057246F" w:rsidRPr="0011007C" w:rsidRDefault="0057246F" w:rsidP="0057246F">
      <w:r w:rsidRPr="0011007C">
        <w:rPr>
          <w:b/>
        </w:rPr>
        <w:t>Willows</w:t>
      </w:r>
      <w:r w:rsidRPr="0011007C">
        <w:t xml:space="preserve"> – </w:t>
      </w:r>
      <w:r w:rsidR="00E93BFF" w:rsidRPr="0011007C">
        <w:t xml:space="preserve">is a </w:t>
      </w:r>
      <w:proofErr w:type="gramStart"/>
      <w:r w:rsidR="00E93BFF" w:rsidRPr="0011007C">
        <w:t>2 bed</w:t>
      </w:r>
      <w:proofErr w:type="gramEnd"/>
      <w:r w:rsidR="00E93BFF" w:rsidRPr="0011007C">
        <w:t xml:space="preserve"> </w:t>
      </w:r>
      <w:r w:rsidR="003E047F" w:rsidRPr="0011007C">
        <w:t xml:space="preserve">home consisting of a </w:t>
      </w:r>
      <w:r w:rsidR="002C3E84">
        <w:t>l</w:t>
      </w:r>
      <w:r w:rsidR="003E047F" w:rsidRPr="0011007C">
        <w:t>ounge</w:t>
      </w:r>
      <w:r w:rsidR="002C3E84">
        <w:t>,</w:t>
      </w:r>
      <w:r w:rsidR="003E047F" w:rsidRPr="0011007C">
        <w:t xml:space="preserve"> </w:t>
      </w:r>
      <w:r w:rsidR="002C3E84">
        <w:t>k</w:t>
      </w:r>
      <w:r w:rsidR="003E047F" w:rsidRPr="0011007C">
        <w:t>itchen</w:t>
      </w:r>
      <w:r w:rsidR="002C3E84">
        <w:t>,</w:t>
      </w:r>
      <w:r w:rsidR="003E047F" w:rsidRPr="0011007C">
        <w:t xml:space="preserve"> </w:t>
      </w:r>
      <w:r w:rsidR="002C3E84">
        <w:t>b</w:t>
      </w:r>
      <w:r w:rsidR="001F09EE">
        <w:t xml:space="preserve">edroom and </w:t>
      </w:r>
      <w:r w:rsidR="002C3E84">
        <w:t>b</w:t>
      </w:r>
      <w:r w:rsidR="001F09EE">
        <w:t xml:space="preserve">athroom </w:t>
      </w:r>
      <w:r w:rsidR="003E047F" w:rsidRPr="0011007C">
        <w:t>on the ground floor</w:t>
      </w:r>
      <w:r w:rsidR="001F09EE">
        <w:t xml:space="preserve"> with a further bedroom and bathroom on the first </w:t>
      </w:r>
      <w:r w:rsidR="002C3E84">
        <w:t>floor.</w:t>
      </w:r>
      <w:r w:rsidR="003E047F" w:rsidRPr="0011007C">
        <w:t xml:space="preserve"> Young people have access to their own garden.  </w:t>
      </w:r>
    </w:p>
    <w:p w14:paraId="42704DFF" w14:textId="77777777" w:rsidR="00AF7586" w:rsidRPr="0011007C" w:rsidRDefault="00AF7586" w:rsidP="0057246F"/>
    <w:p w14:paraId="696D0D4B" w14:textId="7C77B02C" w:rsidR="00AF7586" w:rsidRPr="0011007C" w:rsidRDefault="00AF7586" w:rsidP="00AF7586">
      <w:r w:rsidRPr="0011007C">
        <w:rPr>
          <w:b/>
        </w:rPr>
        <w:t>The Cottage</w:t>
      </w:r>
      <w:r w:rsidRPr="0011007C">
        <w:t xml:space="preserve"> –</w:t>
      </w:r>
      <w:r w:rsidR="002C3E84">
        <w:t xml:space="preserve"> </w:t>
      </w:r>
      <w:r w:rsidRPr="0011007C">
        <w:t xml:space="preserve">This is a </w:t>
      </w:r>
      <w:proofErr w:type="gramStart"/>
      <w:r w:rsidRPr="0011007C">
        <w:t>5 bed</w:t>
      </w:r>
      <w:proofErr w:type="gramEnd"/>
      <w:r w:rsidRPr="0011007C">
        <w:t xml:space="preserve"> home</w:t>
      </w:r>
      <w:r w:rsidR="007E7459">
        <w:t xml:space="preserve"> with a large </w:t>
      </w:r>
      <w:r w:rsidR="001F09EE">
        <w:t>communal</w:t>
      </w:r>
      <w:r w:rsidR="007E7459">
        <w:t xml:space="preserve"> kitchen on the ground floor</w:t>
      </w:r>
      <w:r w:rsidR="002C3E84">
        <w:t xml:space="preserve">. </w:t>
      </w:r>
      <w:proofErr w:type="gramStart"/>
      <w:r w:rsidR="002C3E84">
        <w:t xml:space="preserve">The </w:t>
      </w:r>
      <w:r w:rsidR="007E7459">
        <w:t xml:space="preserve"> </w:t>
      </w:r>
      <w:r w:rsidR="002C3E84">
        <w:t>l</w:t>
      </w:r>
      <w:r w:rsidR="007E7459">
        <w:t>ounge</w:t>
      </w:r>
      <w:proofErr w:type="gramEnd"/>
      <w:r w:rsidR="007E7459">
        <w:t xml:space="preserve"> , dining room</w:t>
      </w:r>
      <w:r w:rsidR="002C3E84">
        <w:t>,</w:t>
      </w:r>
      <w:r w:rsidR="007E7459">
        <w:t xml:space="preserve"> sensory room and laundry facilities on the lower ground floor and bedrooms on the first floor. This home has access to its own garden. </w:t>
      </w:r>
      <w:r w:rsidRPr="0011007C">
        <w:t xml:space="preserve">   </w:t>
      </w:r>
    </w:p>
    <w:p w14:paraId="3F74091E" w14:textId="77777777" w:rsidR="0094369D" w:rsidRDefault="0094369D" w:rsidP="00900DD8">
      <w:pPr>
        <w:rPr>
          <w:rFonts w:eastAsia="Tahoma"/>
        </w:rPr>
      </w:pPr>
    </w:p>
    <w:p w14:paraId="618EA72D" w14:textId="4E94E399" w:rsidR="00C16A88" w:rsidRDefault="006A7CD2" w:rsidP="00900DD8">
      <w:pPr>
        <w:rPr>
          <w:rFonts w:eastAsia="Tahoma"/>
        </w:rPr>
      </w:pPr>
      <w:r>
        <w:rPr>
          <w:rFonts w:eastAsia="Tahoma"/>
        </w:rPr>
        <w:t>Every</w:t>
      </w:r>
      <w:r w:rsidR="00CC44CC">
        <w:rPr>
          <w:rFonts w:eastAsia="Tahoma"/>
        </w:rPr>
        <w:t xml:space="preserve"> young person</w:t>
      </w:r>
      <w:r w:rsidR="00633925" w:rsidRPr="00E073DB">
        <w:rPr>
          <w:rFonts w:eastAsia="Tahoma"/>
        </w:rPr>
        <w:t xml:space="preserve"> has his or her own room and rooms </w:t>
      </w:r>
      <w:r w:rsidR="00992068">
        <w:rPr>
          <w:rFonts w:eastAsia="Tahoma"/>
        </w:rPr>
        <w:t>may have</w:t>
      </w:r>
      <w:r w:rsidR="00633925" w:rsidRPr="00E073DB">
        <w:rPr>
          <w:rFonts w:eastAsia="Tahoma"/>
        </w:rPr>
        <w:t xml:space="preserve"> </w:t>
      </w:r>
      <w:r w:rsidR="00992068">
        <w:rPr>
          <w:rFonts w:eastAsia="Tahoma"/>
        </w:rPr>
        <w:t>either a vanity unit</w:t>
      </w:r>
      <w:r w:rsidR="00633925" w:rsidRPr="00E073DB">
        <w:rPr>
          <w:rFonts w:eastAsia="Tahoma"/>
        </w:rPr>
        <w:t xml:space="preserve"> or</w:t>
      </w:r>
      <w:r w:rsidR="00992068">
        <w:rPr>
          <w:rFonts w:eastAsia="Tahoma"/>
        </w:rPr>
        <w:t xml:space="preserve"> an</w:t>
      </w:r>
      <w:r w:rsidR="00633925" w:rsidRPr="00E073DB">
        <w:rPr>
          <w:rFonts w:eastAsia="Tahoma"/>
        </w:rPr>
        <w:t xml:space="preserve"> en-s</w:t>
      </w:r>
      <w:r w:rsidR="00992068">
        <w:rPr>
          <w:rFonts w:eastAsia="Tahoma"/>
        </w:rPr>
        <w:t>uite bathroom</w:t>
      </w:r>
      <w:r w:rsidR="00092465">
        <w:rPr>
          <w:rFonts w:eastAsia="Tahoma"/>
        </w:rPr>
        <w:t xml:space="preserve"> (unless there is a particular request/need for this not</w:t>
      </w:r>
      <w:r w:rsidR="00AF7586">
        <w:rPr>
          <w:rFonts w:eastAsia="Tahoma"/>
        </w:rPr>
        <w:t xml:space="preserve"> to </w:t>
      </w:r>
      <w:r w:rsidR="00092465">
        <w:rPr>
          <w:rFonts w:eastAsia="Tahoma"/>
        </w:rPr>
        <w:t>be the case</w:t>
      </w:r>
      <w:r w:rsidR="005D1B25">
        <w:rPr>
          <w:rFonts w:eastAsia="Tahoma"/>
        </w:rPr>
        <w:t>, based</w:t>
      </w:r>
      <w:r w:rsidR="004F12F7">
        <w:rPr>
          <w:rFonts w:eastAsia="Tahoma"/>
        </w:rPr>
        <w:t xml:space="preserve"> on risk and/or individual needs</w:t>
      </w:r>
      <w:r w:rsidR="00992068">
        <w:rPr>
          <w:rFonts w:eastAsia="Tahoma"/>
        </w:rPr>
        <w:t>.</w:t>
      </w:r>
      <w:r w:rsidR="002C3E84">
        <w:rPr>
          <w:rFonts w:eastAsia="Tahoma"/>
        </w:rPr>
        <w:t>)</w:t>
      </w:r>
      <w:r w:rsidR="00CC44CC">
        <w:rPr>
          <w:rFonts w:eastAsia="Tahoma"/>
        </w:rPr>
        <w:t xml:space="preserve"> </w:t>
      </w:r>
      <w:r w:rsidR="00992068" w:rsidRPr="00992068">
        <w:t>Accommodation will be adapted to suit the needs of a young pe</w:t>
      </w:r>
      <w:r w:rsidR="00AD705E">
        <w:t>rson where practically possible</w:t>
      </w:r>
      <w:r w:rsidR="00AF7586">
        <w:t>;</w:t>
      </w:r>
      <w:r w:rsidR="00992068" w:rsidRPr="00992068">
        <w:t xml:space="preserve"> </w:t>
      </w:r>
      <w:r w:rsidR="00AD705E">
        <w:t>s</w:t>
      </w:r>
      <w:r w:rsidR="00992068">
        <w:t xml:space="preserve">ome </w:t>
      </w:r>
      <w:r w:rsidR="00992068" w:rsidRPr="00992068">
        <w:rPr>
          <w:rFonts w:eastAsia="Tahoma"/>
        </w:rPr>
        <w:t xml:space="preserve">young people </w:t>
      </w:r>
      <w:r w:rsidR="00AD705E">
        <w:rPr>
          <w:rFonts w:eastAsia="Tahoma"/>
        </w:rPr>
        <w:t>may</w:t>
      </w:r>
      <w:r w:rsidR="00992068" w:rsidRPr="00992068">
        <w:rPr>
          <w:rFonts w:eastAsia="Tahoma"/>
        </w:rPr>
        <w:t xml:space="preserve">, </w:t>
      </w:r>
      <w:r w:rsidR="00AD705E">
        <w:rPr>
          <w:rFonts w:eastAsia="Tahoma"/>
        </w:rPr>
        <w:t>through</w:t>
      </w:r>
      <w:r w:rsidR="00992068" w:rsidRPr="00992068">
        <w:rPr>
          <w:rFonts w:eastAsia="Tahoma"/>
        </w:rPr>
        <w:t xml:space="preserve"> sensory sensitivity, </w:t>
      </w:r>
      <w:r w:rsidR="00992068" w:rsidRPr="00992068">
        <w:t>require a low stimulus environment</w:t>
      </w:r>
      <w:r w:rsidR="00AD705E">
        <w:t xml:space="preserve"> and</w:t>
      </w:r>
      <w:r w:rsidR="00992068" w:rsidRPr="00992068">
        <w:t xml:space="preserve"> </w:t>
      </w:r>
      <w:r w:rsidR="00AD705E">
        <w:t xml:space="preserve">they </w:t>
      </w:r>
      <w:r w:rsidR="00992068" w:rsidRPr="00992068">
        <w:t xml:space="preserve">will be </w:t>
      </w:r>
      <w:r w:rsidR="00AD705E">
        <w:t>supported with this.</w:t>
      </w:r>
      <w:r w:rsidR="00992068" w:rsidRPr="00992068">
        <w:t xml:space="preserve"> </w:t>
      </w:r>
    </w:p>
    <w:p w14:paraId="38B05D0A" w14:textId="77777777" w:rsidR="0068702A" w:rsidRDefault="0068702A" w:rsidP="00900DD8">
      <w:pPr>
        <w:rPr>
          <w:rFonts w:cs="Arial"/>
        </w:rPr>
      </w:pPr>
    </w:p>
    <w:p w14:paraId="60EE0D7D" w14:textId="77777777" w:rsidR="00633925" w:rsidRDefault="005F1C0D" w:rsidP="00900DD8">
      <w:pPr>
        <w:rPr>
          <w:rFonts w:cs="Arial"/>
        </w:rPr>
      </w:pPr>
      <w:r>
        <w:rPr>
          <w:rFonts w:eastAsia="Tahoma"/>
        </w:rPr>
        <w:t>Young p</w:t>
      </w:r>
      <w:r w:rsidR="00EC3DB1">
        <w:rPr>
          <w:rFonts w:eastAsia="Tahoma"/>
        </w:rPr>
        <w:t xml:space="preserve">eople </w:t>
      </w:r>
      <w:r w:rsidR="002164C5">
        <w:rPr>
          <w:rFonts w:eastAsia="Tahoma"/>
        </w:rPr>
        <w:t xml:space="preserve">and their families </w:t>
      </w:r>
      <w:r w:rsidR="00633925" w:rsidRPr="00FC300B">
        <w:rPr>
          <w:rFonts w:eastAsia="Tahoma"/>
        </w:rPr>
        <w:t>are encour</w:t>
      </w:r>
      <w:r w:rsidR="009C409E">
        <w:rPr>
          <w:rFonts w:eastAsia="Tahoma"/>
        </w:rPr>
        <w:t>aged to personalise rooms with</w:t>
      </w:r>
      <w:r w:rsidR="00633925" w:rsidRPr="00FC300B">
        <w:rPr>
          <w:rFonts w:eastAsia="Tahoma"/>
        </w:rPr>
        <w:t xml:space="preserve"> photogr</w:t>
      </w:r>
      <w:r w:rsidR="00C16A88" w:rsidRPr="00FC300B">
        <w:rPr>
          <w:rFonts w:eastAsia="Tahoma"/>
        </w:rPr>
        <w:t>aphs</w:t>
      </w:r>
      <w:r w:rsidR="009C409E">
        <w:rPr>
          <w:rFonts w:eastAsia="Tahoma"/>
        </w:rPr>
        <w:t>, books, toys</w:t>
      </w:r>
      <w:r w:rsidR="00C16A88" w:rsidRPr="00FC300B">
        <w:rPr>
          <w:rFonts w:eastAsia="Tahoma"/>
        </w:rPr>
        <w:t xml:space="preserve"> </w:t>
      </w:r>
      <w:r>
        <w:rPr>
          <w:rFonts w:eastAsia="Tahoma"/>
        </w:rPr>
        <w:t xml:space="preserve">and </w:t>
      </w:r>
      <w:r w:rsidR="009C409E">
        <w:rPr>
          <w:rFonts w:eastAsia="Tahoma"/>
        </w:rPr>
        <w:t xml:space="preserve">other </w:t>
      </w:r>
      <w:r>
        <w:rPr>
          <w:rFonts w:eastAsia="Tahoma"/>
        </w:rPr>
        <w:t xml:space="preserve">items </w:t>
      </w:r>
      <w:r w:rsidR="00C16A88" w:rsidRPr="00FC300B">
        <w:rPr>
          <w:rFonts w:eastAsia="Tahoma"/>
        </w:rPr>
        <w:t xml:space="preserve">from home. </w:t>
      </w:r>
      <w:r w:rsidR="00A72A41" w:rsidRPr="00FC300B">
        <w:rPr>
          <w:rFonts w:eastAsia="Tahoma"/>
        </w:rPr>
        <w:t xml:space="preserve">There are several </w:t>
      </w:r>
      <w:r w:rsidR="00633925" w:rsidRPr="00FC300B">
        <w:rPr>
          <w:rFonts w:eastAsia="Tahoma"/>
        </w:rPr>
        <w:t>safe outside play are</w:t>
      </w:r>
      <w:r w:rsidR="00BC79E7" w:rsidRPr="00FC300B">
        <w:rPr>
          <w:rFonts w:eastAsia="Tahoma"/>
        </w:rPr>
        <w:t>a</w:t>
      </w:r>
      <w:r w:rsidR="00A72A41" w:rsidRPr="00FC300B">
        <w:rPr>
          <w:rFonts w:eastAsia="Tahoma"/>
        </w:rPr>
        <w:t>s which are</w:t>
      </w:r>
      <w:r w:rsidR="00CC44CC" w:rsidRPr="00FC300B">
        <w:rPr>
          <w:rFonts w:eastAsia="Tahoma"/>
        </w:rPr>
        <w:t xml:space="preserve"> available to each home</w:t>
      </w:r>
      <w:r w:rsidR="00C16A88" w:rsidRPr="00FC300B">
        <w:rPr>
          <w:rFonts w:eastAsia="Tahoma"/>
        </w:rPr>
        <w:t xml:space="preserve"> and include</w:t>
      </w:r>
      <w:r w:rsidR="00A72A41" w:rsidRPr="00FC300B">
        <w:rPr>
          <w:rFonts w:eastAsia="Tahoma"/>
        </w:rPr>
        <w:t xml:space="preserve"> </w:t>
      </w:r>
      <w:r w:rsidR="00633925" w:rsidRPr="00FC300B">
        <w:rPr>
          <w:rFonts w:eastAsia="Tahoma"/>
        </w:rPr>
        <w:t>swings and play equipment.</w:t>
      </w:r>
      <w:r w:rsidR="0068702A" w:rsidRPr="00FC300B">
        <w:rPr>
          <w:rFonts w:eastAsia="Tahoma"/>
        </w:rPr>
        <w:t xml:space="preserve"> </w:t>
      </w:r>
      <w:r>
        <w:rPr>
          <w:rFonts w:cs="Arial"/>
        </w:rPr>
        <w:t>Young p</w:t>
      </w:r>
      <w:r w:rsidR="00FC300B" w:rsidRPr="00FC300B">
        <w:rPr>
          <w:rFonts w:cs="Arial"/>
        </w:rPr>
        <w:t>eople have adequate storage space for personal belongings and the right to</w:t>
      </w:r>
      <w:r w:rsidR="00FC300B" w:rsidRPr="00E073DB">
        <w:rPr>
          <w:rFonts w:cs="Arial"/>
        </w:rPr>
        <w:t xml:space="preserve"> privacy in their own bedrooms. </w:t>
      </w:r>
      <w:r w:rsidR="00FC300B">
        <w:rPr>
          <w:rFonts w:cs="Arial"/>
        </w:rPr>
        <w:t>Any young person who wishes to</w:t>
      </w:r>
      <w:r w:rsidR="00092465">
        <w:rPr>
          <w:rFonts w:cs="Arial"/>
        </w:rPr>
        <w:t xml:space="preserve"> and is able to manage this</w:t>
      </w:r>
      <w:r w:rsidR="00FC300B">
        <w:rPr>
          <w:rFonts w:cs="Arial"/>
        </w:rPr>
        <w:t>, can have a lock on their bedroom door as well as being able to have lockable sto</w:t>
      </w:r>
      <w:r>
        <w:rPr>
          <w:rFonts w:cs="Arial"/>
        </w:rPr>
        <w:t>rage in their rooms</w:t>
      </w:r>
      <w:r w:rsidR="00FC300B">
        <w:rPr>
          <w:rFonts w:cs="Arial"/>
        </w:rPr>
        <w:t xml:space="preserve">.   </w:t>
      </w:r>
    </w:p>
    <w:p w14:paraId="768F28F6" w14:textId="77777777" w:rsidR="002C3E84" w:rsidRDefault="002C3E84" w:rsidP="00900DD8">
      <w:pPr>
        <w:rPr>
          <w:rFonts w:cs="Arial"/>
        </w:rPr>
      </w:pPr>
    </w:p>
    <w:p w14:paraId="55A38763" w14:textId="77777777" w:rsidR="002C3E84" w:rsidRDefault="002C3E84" w:rsidP="00900DD8">
      <w:pPr>
        <w:rPr>
          <w:rFonts w:cs="Arial"/>
        </w:rPr>
      </w:pPr>
    </w:p>
    <w:p w14:paraId="7024F74C" w14:textId="77777777" w:rsidR="002C3E84" w:rsidRPr="00E073DB" w:rsidRDefault="002C3E84" w:rsidP="00900DD8">
      <w:pPr>
        <w:rPr>
          <w:rFonts w:cs="Arial"/>
        </w:rPr>
      </w:pPr>
    </w:p>
    <w:p w14:paraId="278871D8" w14:textId="77777777" w:rsidR="00232275" w:rsidRPr="00E073DB" w:rsidRDefault="00232275" w:rsidP="00900DD8">
      <w:pPr>
        <w:pStyle w:val="Heading1"/>
      </w:pPr>
      <w:r w:rsidRPr="00E073DB">
        <w:lastRenderedPageBreak/>
        <w:t xml:space="preserve">A description of the location of the home. </w:t>
      </w:r>
    </w:p>
    <w:p w14:paraId="3884217E" w14:textId="0F7F6AC4" w:rsidR="00633925" w:rsidRPr="003531FD" w:rsidRDefault="001D29BE" w:rsidP="00900DD8">
      <w:r>
        <w:t xml:space="preserve">Paddocks View </w:t>
      </w:r>
      <w:r w:rsidR="00280E48">
        <w:t xml:space="preserve">sits within the site of The Forum School which </w:t>
      </w:r>
      <w:r w:rsidR="009B51CA">
        <w:t xml:space="preserve">is </w:t>
      </w:r>
      <w:r w:rsidR="00633925" w:rsidRPr="001E4BB8">
        <w:t xml:space="preserve">situated in the village of Shillingstone in Dorset. It is about 5 miles north-west of Blandford </w:t>
      </w:r>
      <w:r w:rsidR="00092465" w:rsidRPr="001E4BB8">
        <w:t xml:space="preserve">Forum which is the </w:t>
      </w:r>
      <w:r w:rsidR="00092465" w:rsidRPr="003531FD">
        <w:t>nearest</w:t>
      </w:r>
      <w:r w:rsidR="00633925" w:rsidRPr="003531FD">
        <w:t xml:space="preserve"> town. The school occupies a </w:t>
      </w:r>
      <w:r w:rsidR="002C3E84" w:rsidRPr="003531FD">
        <w:t>28-acre</w:t>
      </w:r>
      <w:r w:rsidR="00633925" w:rsidRPr="003531FD">
        <w:t xml:space="preserve"> site which includes formal garden areas</w:t>
      </w:r>
      <w:proofErr w:type="gramStart"/>
      <w:r w:rsidR="00633925" w:rsidRPr="003531FD">
        <w:t>, ,</w:t>
      </w:r>
      <w:proofErr w:type="gramEnd"/>
      <w:r w:rsidR="00633925" w:rsidRPr="003531FD">
        <w:t xml:space="preserve"> </w:t>
      </w:r>
      <w:r w:rsidR="001F3763" w:rsidRPr="003531FD">
        <w:t>a</w:t>
      </w:r>
      <w:r w:rsidR="000B7A75" w:rsidRPr="003531FD">
        <w:t>n indoor</w:t>
      </w:r>
      <w:r w:rsidR="001F3763" w:rsidRPr="003531FD">
        <w:t xml:space="preserve"> swimming pool</w:t>
      </w:r>
      <w:r w:rsidR="005D1B25" w:rsidRPr="003531FD">
        <w:t>,</w:t>
      </w:r>
      <w:r w:rsidR="001F3763" w:rsidRPr="003531FD">
        <w:t xml:space="preserve"> </w:t>
      </w:r>
      <w:r w:rsidR="00633925" w:rsidRPr="003531FD">
        <w:t>a cycle track</w:t>
      </w:r>
      <w:r w:rsidR="000B7A75" w:rsidRPr="003531FD">
        <w:t>, a sensory garden</w:t>
      </w:r>
      <w:r w:rsidR="00633925" w:rsidRPr="003531FD">
        <w:t xml:space="preserve"> and a curriculum trail that </w:t>
      </w:r>
      <w:r w:rsidR="005D1B25" w:rsidRPr="003531FD">
        <w:t xml:space="preserve">winds around various curriculum </w:t>
      </w:r>
      <w:r w:rsidR="00633925" w:rsidRPr="003531FD">
        <w:t>specific</w:t>
      </w:r>
      <w:r w:rsidR="005D1B25" w:rsidRPr="003531FD">
        <w:t xml:space="preserve"> and sensory</w:t>
      </w:r>
      <w:r w:rsidR="00633925" w:rsidRPr="003531FD">
        <w:t xml:space="preserve"> areas.</w:t>
      </w:r>
    </w:p>
    <w:p w14:paraId="4005B730" w14:textId="77777777" w:rsidR="00900DD8" w:rsidRPr="003531FD" w:rsidRDefault="00900DD8" w:rsidP="00900DD8"/>
    <w:p w14:paraId="3651932A" w14:textId="7E803007" w:rsidR="009C409E" w:rsidRDefault="00633925" w:rsidP="00900DD8">
      <w:r w:rsidRPr="003531FD">
        <w:t>Links and contacts with the local community are an essential part of the d</w:t>
      </w:r>
      <w:r w:rsidR="001F3763" w:rsidRPr="003531FD">
        <w:t>aily life of our young people</w:t>
      </w:r>
      <w:r w:rsidR="000B7A75" w:rsidRPr="003531FD">
        <w:t>. Young people</w:t>
      </w:r>
      <w:r w:rsidRPr="003531FD">
        <w:t xml:space="preserve"> access local </w:t>
      </w:r>
      <w:r w:rsidR="005346AB">
        <w:t xml:space="preserve">amenities such as the shop or garage within the village </w:t>
      </w:r>
      <w:r w:rsidR="005346AB" w:rsidRPr="003531FD">
        <w:t>and</w:t>
      </w:r>
      <w:r w:rsidR="005346AB">
        <w:t xml:space="preserve"> are able to travel the short distance to Blandford to be able to access the high street, </w:t>
      </w:r>
      <w:r w:rsidRPr="003531FD">
        <w:t>swimming pool, library</w:t>
      </w:r>
      <w:r w:rsidRPr="00E073DB">
        <w:t>, parks, restaurants and supermarkets.</w:t>
      </w:r>
      <w:r w:rsidR="00501FC3">
        <w:t xml:space="preserve">  </w:t>
      </w:r>
    </w:p>
    <w:p w14:paraId="72878D38" w14:textId="77777777" w:rsidR="00900DD8" w:rsidRDefault="00900DD8" w:rsidP="00900DD8"/>
    <w:p w14:paraId="55418AD0" w14:textId="77777777" w:rsidR="00072464" w:rsidRPr="00E073DB" w:rsidRDefault="00EC3DB1" w:rsidP="00900DD8">
      <w:r w:rsidRPr="00EC3DB1">
        <w:t>The area has been risk assessed as a su</w:t>
      </w:r>
      <w:r w:rsidR="00EE6AED">
        <w:t>itable low risk location for a children’s h</w:t>
      </w:r>
      <w:r w:rsidRPr="00EC3DB1">
        <w:t>ome.</w:t>
      </w:r>
    </w:p>
    <w:p w14:paraId="4E7735F0" w14:textId="77777777" w:rsidR="008B42C6" w:rsidRDefault="00232275" w:rsidP="00900DD8">
      <w:pPr>
        <w:pStyle w:val="Heading1"/>
      </w:pPr>
      <w:r w:rsidRPr="00E073DB">
        <w:t xml:space="preserve">The </w:t>
      </w:r>
      <w:r w:rsidR="008B42C6" w:rsidRPr="00E073DB">
        <w:t>arrangements for supporting the cultural, linguistic and religious needs of children.</w:t>
      </w:r>
    </w:p>
    <w:p w14:paraId="4E5D1300" w14:textId="77777777" w:rsidR="00900DD8" w:rsidRDefault="001D7E4A" w:rsidP="00900DD8">
      <w:r w:rsidRPr="00606C88">
        <w:t xml:space="preserve">We recognise and respect our individuals’ religious beliefs, customs, rituals, religions, cultures and linguistic needs and will fully support their needs, wishes and preferences. </w:t>
      </w:r>
      <w:r w:rsidR="00606C88" w:rsidRPr="00606C88">
        <w:t xml:space="preserve">Initial information </w:t>
      </w:r>
      <w:r w:rsidR="00D74726">
        <w:t>for each young person is gained</w:t>
      </w:r>
      <w:r w:rsidR="00606C88" w:rsidRPr="00606C88">
        <w:t xml:space="preserve"> from them, their parents and other stakeholders at the pre-admission meeting. </w:t>
      </w:r>
    </w:p>
    <w:p w14:paraId="63AEC688" w14:textId="77777777" w:rsidR="00606C88" w:rsidRDefault="00606C88" w:rsidP="00900DD8">
      <w:r w:rsidRPr="00606C88">
        <w:t xml:space="preserve"> </w:t>
      </w:r>
    </w:p>
    <w:p w14:paraId="43033FF3" w14:textId="41C8688C" w:rsidR="009B51CA" w:rsidRDefault="00D62073" w:rsidP="009B51CA">
      <w:r w:rsidRPr="00606C88">
        <w:t>The</w:t>
      </w:r>
      <w:r w:rsidR="002164C5">
        <w:t xml:space="preserve"> school and</w:t>
      </w:r>
      <w:r w:rsidRPr="00606C88">
        <w:t xml:space="preserve"> home </w:t>
      </w:r>
      <w:r w:rsidR="00860611" w:rsidRPr="00606C88">
        <w:t>believe</w:t>
      </w:r>
      <w:r w:rsidRPr="00606C88">
        <w:t xml:space="preserve"> that young people should have the opportunity to</w:t>
      </w:r>
      <w:r w:rsidRPr="00D62073">
        <w:t xml:space="preserve"> maintain, observe and celebrate their religious and cultural identity. The home acknowledges different religious b</w:t>
      </w:r>
      <w:r>
        <w:t xml:space="preserve">eliefs, cultures and traditions. </w:t>
      </w:r>
      <w:r w:rsidR="00627A60">
        <w:t>Adult</w:t>
      </w:r>
      <w:r w:rsidR="005362EC">
        <w:t>s</w:t>
      </w:r>
      <w:r w:rsidRPr="00606C88">
        <w:t xml:space="preserve"> will encourage young people in their religious</w:t>
      </w:r>
      <w:r w:rsidRPr="00D62073">
        <w:t xml:space="preserve"> and cultural needs, for example, by taking a young person to a place of worship</w:t>
      </w:r>
      <w:r w:rsidR="001C4F0F">
        <w:t>, by supporting the young person to participate in daily prayers, by supporting young people to light candles if this relates to their beliefs, by supporting participation in their religious celebrations</w:t>
      </w:r>
      <w:r w:rsidRPr="00D62073">
        <w:t xml:space="preserve"> and/or </w:t>
      </w:r>
      <w:r w:rsidR="00010775">
        <w:t xml:space="preserve">where appropriate </w:t>
      </w:r>
      <w:r w:rsidRPr="00D62073">
        <w:t>by ensur</w:t>
      </w:r>
      <w:r>
        <w:t>ing dietary requirements are supported</w:t>
      </w:r>
      <w:r w:rsidRPr="00D62073">
        <w:t>.</w:t>
      </w:r>
      <w:r w:rsidR="009B51CA" w:rsidRPr="009B51CA">
        <w:t xml:space="preserve"> </w:t>
      </w:r>
      <w:r w:rsidR="009B51CA">
        <w:t xml:space="preserve">  </w:t>
      </w:r>
    </w:p>
    <w:p w14:paraId="6EB9205F" w14:textId="77777777" w:rsidR="009B51CA" w:rsidRDefault="009B51CA" w:rsidP="009B51CA"/>
    <w:p w14:paraId="4F1BC736" w14:textId="77777777" w:rsidR="009B51CA" w:rsidRPr="001024C5" w:rsidRDefault="005D1B25" w:rsidP="009B51CA">
      <w:pPr>
        <w:rPr>
          <w:rFonts w:ascii="Arial" w:hAnsi="Arial" w:cs="Arial"/>
          <w:bCs w:val="0"/>
          <w:color w:val="000000"/>
          <w:spacing w:val="0"/>
        </w:rPr>
      </w:pPr>
      <w:r>
        <w:t>Many</w:t>
      </w:r>
      <w:r w:rsidR="001024C5" w:rsidRPr="001024C5">
        <w:t xml:space="preserve"> of our young people have communication difficulties; they are supported with these difficulties using visual supports which may include symbols, pictures, an electronic device, drawn pictures or written information.</w:t>
      </w:r>
      <w:r w:rsidR="009B51CA" w:rsidRPr="001024C5">
        <w:t xml:space="preserve">  In the</w:t>
      </w:r>
      <w:r w:rsidR="009B51CA">
        <w:t xml:space="preserve"> situation where </w:t>
      </w:r>
      <w:r w:rsidR="009B51CA" w:rsidRPr="00606C88">
        <w:t xml:space="preserve">a young person’s first language is not English, we would </w:t>
      </w:r>
      <w:r w:rsidR="009B51CA">
        <w:t>consider the appropriateness of providing</w:t>
      </w:r>
      <w:r w:rsidR="009B51CA" w:rsidRPr="00606C88">
        <w:t xml:space="preserve"> communication symbols displaying both languages</w:t>
      </w:r>
      <w:r w:rsidR="009B51CA">
        <w:t>; this would be dependent on the individual needs for this</w:t>
      </w:r>
      <w:r w:rsidR="009B51CA" w:rsidRPr="00606C88">
        <w:t>.</w:t>
      </w:r>
    </w:p>
    <w:p w14:paraId="77B62F44" w14:textId="77777777" w:rsidR="00900DD8" w:rsidRDefault="00900DD8" w:rsidP="00900DD8"/>
    <w:p w14:paraId="726E9921" w14:textId="77777777" w:rsidR="00932F6F" w:rsidRDefault="00932F6F" w:rsidP="00900DD8"/>
    <w:p w14:paraId="17F56DF1" w14:textId="77777777" w:rsidR="00302C66" w:rsidRDefault="001304F6" w:rsidP="00F60BDF">
      <w:pPr>
        <w:pStyle w:val="Heading1"/>
      </w:pPr>
      <w:r w:rsidRPr="00E073DB">
        <w:t xml:space="preserve">Details of who </w:t>
      </w:r>
      <w:r w:rsidR="008B42C6" w:rsidRPr="00E073DB">
        <w:t>to contact if a person has a complaint about the home and how that person can acce</w:t>
      </w:r>
      <w:r w:rsidR="00F60BDF">
        <w:t xml:space="preserve">ss the home’s complaints policy </w:t>
      </w:r>
    </w:p>
    <w:p w14:paraId="3D878035" w14:textId="1615BF6E" w:rsidR="00010775" w:rsidRDefault="001D29BE" w:rsidP="00010775">
      <w:r>
        <w:t xml:space="preserve">Paddocks View </w:t>
      </w:r>
      <w:r w:rsidR="00010775" w:rsidRPr="00093420">
        <w:t>operates a complaints policy and procedure in accordance with the details set out in the Cambian</w:t>
      </w:r>
      <w:r w:rsidR="00010775">
        <w:t xml:space="preserve"> Group</w:t>
      </w:r>
      <w:r w:rsidR="00010775" w:rsidRPr="00E073DB">
        <w:t xml:space="preserve"> </w:t>
      </w:r>
      <w:r w:rsidR="00010775" w:rsidRPr="005765A9">
        <w:t>Complaints Policy</w:t>
      </w:r>
      <w:r w:rsidR="00010775">
        <w:t>;</w:t>
      </w:r>
      <w:r w:rsidR="00010775" w:rsidRPr="000A103D">
        <w:t xml:space="preserve"> this is available on the </w:t>
      </w:r>
      <w:r w:rsidR="001F09EE">
        <w:t xml:space="preserve">home’s </w:t>
      </w:r>
      <w:r w:rsidR="00010775" w:rsidRPr="000A103D">
        <w:t>network and website.</w:t>
      </w:r>
      <w:r w:rsidR="00010775" w:rsidRPr="00E073DB">
        <w:t xml:space="preserve">  </w:t>
      </w:r>
      <w:r w:rsidR="00010775">
        <w:t xml:space="preserve">Complaints are brought to the </w:t>
      </w:r>
      <w:r w:rsidR="005346AB">
        <w:t xml:space="preserve">Responsible </w:t>
      </w:r>
      <w:r w:rsidR="00860611">
        <w:t>Individual or</w:t>
      </w:r>
      <w:r w:rsidR="00010775">
        <w:t xml:space="preserve"> Registered Manager who </w:t>
      </w:r>
      <w:r w:rsidR="001D09DF">
        <w:t xml:space="preserve">ensure that all complaints are recorded in the complaint log.  This record includes all correspondence and </w:t>
      </w:r>
      <w:r w:rsidR="00010775">
        <w:t xml:space="preserve">resolution. </w:t>
      </w:r>
      <w:r w:rsidR="001D09DF">
        <w:t xml:space="preserve"> </w:t>
      </w:r>
      <w:r>
        <w:t xml:space="preserve">Paddocks View </w:t>
      </w:r>
      <w:r w:rsidR="001D09DF">
        <w:t>seeks to gain the views of the complai</w:t>
      </w:r>
      <w:r w:rsidR="00EE6AED">
        <w:t>nant once a complaint is finalis</w:t>
      </w:r>
      <w:r w:rsidR="001D09DF">
        <w:t xml:space="preserve">ed.  </w:t>
      </w:r>
      <w:r w:rsidR="00010775">
        <w:t>This</w:t>
      </w:r>
      <w:r w:rsidR="00EE6AED">
        <w:t xml:space="preserve"> record is reviewed by the </w:t>
      </w:r>
      <w:r w:rsidR="00010775">
        <w:t xml:space="preserve">Registered Manager/Responsible Individual and the Independent Person as part of the Regulation 44 </w:t>
      </w:r>
      <w:r w:rsidR="00104787">
        <w:t>of the Children’s Homes Regulations and Quality Standards 2015 visit.</w:t>
      </w:r>
    </w:p>
    <w:p w14:paraId="124E39F0" w14:textId="77777777" w:rsidR="00010775" w:rsidRDefault="00010775" w:rsidP="00010775"/>
    <w:p w14:paraId="5E116701" w14:textId="77777777" w:rsidR="00010775" w:rsidRDefault="001D09DF" w:rsidP="00010775">
      <w:r>
        <w:t xml:space="preserve">We believe that any young person has a right to have their views heard or make any comment about their home or the education they receive.  </w:t>
      </w:r>
      <w:r w:rsidR="00010775">
        <w:t>The Young People’s guide refers to how to complain and all young people have a</w:t>
      </w:r>
      <w:r w:rsidR="005362EC">
        <w:t>n individualised</w:t>
      </w:r>
      <w:r w:rsidR="00010775">
        <w:t xml:space="preserve"> copy of this.</w:t>
      </w:r>
    </w:p>
    <w:p w14:paraId="5CA981C1" w14:textId="77777777" w:rsidR="00010775" w:rsidRPr="00B616AE" w:rsidRDefault="00010775" w:rsidP="00010775"/>
    <w:p w14:paraId="6DE3B4A2" w14:textId="76198ED7" w:rsidR="00010775" w:rsidRDefault="00010775" w:rsidP="00010775">
      <w:r w:rsidRPr="00093420">
        <w:t xml:space="preserve">If you have a complaint about </w:t>
      </w:r>
      <w:r w:rsidR="001D29BE">
        <w:t>Paddocks View</w:t>
      </w:r>
      <w:r>
        <w:t>,</w:t>
      </w:r>
      <w:r w:rsidRPr="00093420">
        <w:t xml:space="preserve"> please cont</w:t>
      </w:r>
      <w:r>
        <w:t>act the</w:t>
      </w:r>
      <w:r w:rsidR="00F61642">
        <w:t xml:space="preserve"> responsible Individual, Melissa</w:t>
      </w:r>
      <w:r w:rsidR="0052039F">
        <w:t xml:space="preserve"> McCarthy</w:t>
      </w:r>
      <w:r>
        <w:t xml:space="preserve"> and/or the Registered Manager, </w:t>
      </w:r>
      <w:r w:rsidR="001A3671">
        <w:t xml:space="preserve">Mark Rogers </w:t>
      </w:r>
      <w:r w:rsidRPr="00093420">
        <w:t xml:space="preserve">at: </w:t>
      </w:r>
    </w:p>
    <w:p w14:paraId="53959DCA" w14:textId="77777777" w:rsidR="00010775" w:rsidRDefault="00010775" w:rsidP="00010775"/>
    <w:p w14:paraId="2DD340CD" w14:textId="77777777" w:rsidR="00010775" w:rsidRDefault="00752FC8" w:rsidP="00804F12">
      <w:r>
        <w:t>Paddocks</w:t>
      </w:r>
      <w:r w:rsidR="00951DC8">
        <w:t xml:space="preserve"> </w:t>
      </w:r>
      <w:r w:rsidR="00ED0154">
        <w:t>V</w:t>
      </w:r>
      <w:r w:rsidR="00951DC8">
        <w:t>iew</w:t>
      </w:r>
    </w:p>
    <w:p w14:paraId="1C69B9F6" w14:textId="77777777" w:rsidR="00ED0154" w:rsidRPr="00804F12" w:rsidRDefault="00ED0154" w:rsidP="00804F12">
      <w:r>
        <w:lastRenderedPageBreak/>
        <w:t>The Forum School</w:t>
      </w:r>
    </w:p>
    <w:p w14:paraId="1F0FE2C5" w14:textId="77777777" w:rsidR="00010775" w:rsidRDefault="00010775" w:rsidP="00804F12">
      <w:r w:rsidRPr="00804F12">
        <w:t xml:space="preserve">Shillingstone, </w:t>
      </w:r>
    </w:p>
    <w:p w14:paraId="3F7B4F39" w14:textId="77777777" w:rsidR="00804F12" w:rsidRPr="00804F12" w:rsidRDefault="00804F12" w:rsidP="00804F12">
      <w:r>
        <w:t>Blandford Forum,</w:t>
      </w:r>
    </w:p>
    <w:p w14:paraId="789B0543" w14:textId="77777777" w:rsidR="00010775" w:rsidRPr="00804F12" w:rsidRDefault="00010775" w:rsidP="00804F12">
      <w:r w:rsidRPr="00804F12">
        <w:t xml:space="preserve">Dorset, </w:t>
      </w:r>
    </w:p>
    <w:p w14:paraId="6E25C716" w14:textId="77777777" w:rsidR="00010775" w:rsidRPr="00804F12" w:rsidRDefault="00010775" w:rsidP="00804F12">
      <w:r w:rsidRPr="00804F12">
        <w:t>DT11 0QS</w:t>
      </w:r>
    </w:p>
    <w:p w14:paraId="3A5378A0" w14:textId="77777777" w:rsidR="00010775" w:rsidRPr="00804F12" w:rsidRDefault="00010775" w:rsidP="00804F12"/>
    <w:p w14:paraId="2F475FAD" w14:textId="77777777" w:rsidR="00010775" w:rsidRPr="00804F12" w:rsidRDefault="00010775" w:rsidP="00804F12">
      <w:r w:rsidRPr="00804F12">
        <w:t xml:space="preserve">Tel: 01258 860295 </w:t>
      </w:r>
    </w:p>
    <w:p w14:paraId="602E499C" w14:textId="77777777" w:rsidR="00010775" w:rsidRPr="00093420" w:rsidRDefault="00010775" w:rsidP="00010775">
      <w:pPr>
        <w:pStyle w:val="BoldPurpleBody"/>
        <w:rPr>
          <w:rFonts w:ascii="VAG Rounded LT Com Light" w:hAnsi="VAG Rounded LT Com Light" w:cs="VAGRounded-Bold"/>
          <w:color w:val="auto"/>
          <w:spacing w:val="0"/>
        </w:rPr>
      </w:pPr>
      <w:r>
        <w:rPr>
          <w:rFonts w:ascii="VAG Rounded LT Com Light" w:hAnsi="VAG Rounded LT Com Light" w:cs="VAGRounded-Bold"/>
          <w:color w:val="auto"/>
          <w:spacing w:val="0"/>
        </w:rPr>
        <w:t xml:space="preserve">Email:  </w:t>
      </w:r>
      <w:r w:rsidR="004F255A">
        <w:rPr>
          <w:rStyle w:val="Hyperlink"/>
          <w:spacing w:val="0"/>
        </w:rPr>
        <w:t>Melissa.McCarthy@cambiangroup.com</w:t>
      </w:r>
      <w:r>
        <w:rPr>
          <w:rFonts w:ascii="VAG Rounded LT Com Light" w:hAnsi="VAG Rounded LT Com Light" w:cs="VAGRounded-Bold"/>
          <w:color w:val="auto"/>
          <w:spacing w:val="0"/>
        </w:rPr>
        <w:t xml:space="preserve">   or    </w:t>
      </w:r>
      <w:hyperlink r:id="rId19" w:history="1">
        <w:r w:rsidR="006C53DE" w:rsidRPr="00CE6C9F">
          <w:rPr>
            <w:rStyle w:val="Hyperlink"/>
            <w:rFonts w:ascii="VAG Rounded LT Com Light" w:hAnsi="VAG Rounded LT Com Light" w:cs="VAGRounded-Bold"/>
            <w:bCs w:val="0"/>
            <w:spacing w:val="0"/>
          </w:rPr>
          <w:t>Mark.Rogers@cambiangroup.com</w:t>
        </w:r>
      </w:hyperlink>
      <w:r w:rsidR="00D61868">
        <w:rPr>
          <w:rFonts w:ascii="VAG Rounded LT Com Light" w:hAnsi="VAG Rounded LT Com Light" w:cs="VAGRounded-Bold"/>
          <w:bCs w:val="0"/>
          <w:spacing w:val="0"/>
        </w:rPr>
        <w:t xml:space="preserve"> </w:t>
      </w:r>
      <w:r>
        <w:rPr>
          <w:rFonts w:ascii="VAG Rounded LT Com Light" w:hAnsi="VAG Rounded LT Com Light" w:cs="VAGRounded-Bold"/>
          <w:color w:val="auto"/>
          <w:spacing w:val="0"/>
        </w:rPr>
        <w:t xml:space="preserve"> </w:t>
      </w:r>
    </w:p>
    <w:p w14:paraId="6ACAD6BD" w14:textId="77777777" w:rsidR="00010775" w:rsidRDefault="00010775" w:rsidP="00010775"/>
    <w:p w14:paraId="029CEE2D" w14:textId="5BFFC503" w:rsidR="0052039F" w:rsidRDefault="00010775" w:rsidP="0052039F">
      <w:pPr>
        <w:rPr>
          <w:bCs w:val="0"/>
        </w:rPr>
      </w:pPr>
      <w:r w:rsidRPr="000B7A75">
        <w:t>If your complaint is regarding the Registered Manager</w:t>
      </w:r>
      <w:r w:rsidR="00D74726">
        <w:t xml:space="preserve">, </w:t>
      </w:r>
      <w:r w:rsidR="006C53DE">
        <w:t>Mark Rogers</w:t>
      </w:r>
      <w:r w:rsidR="00D74726">
        <w:t>,</w:t>
      </w:r>
      <w:r w:rsidRPr="000B7A75">
        <w:t xml:space="preserve"> </w:t>
      </w:r>
      <w:r>
        <w:t>t</w:t>
      </w:r>
      <w:r w:rsidR="00EE6AED">
        <w:t xml:space="preserve">hen please contact </w:t>
      </w:r>
      <w:r w:rsidR="0052039F">
        <w:t>Mel</w:t>
      </w:r>
      <w:r w:rsidR="008D13AE">
        <w:t>issa</w:t>
      </w:r>
      <w:r w:rsidR="0052039F">
        <w:t xml:space="preserve"> McCarthy</w:t>
      </w:r>
      <w:r w:rsidR="00EE6AED">
        <w:t>,</w:t>
      </w:r>
      <w:r>
        <w:t xml:space="preserve"> </w:t>
      </w:r>
      <w:r w:rsidR="005362EC">
        <w:t>Responsible Individual</w:t>
      </w:r>
      <w:r w:rsidR="00942C02">
        <w:t xml:space="preserve"> on the email address </w:t>
      </w:r>
      <w:r w:rsidR="0052039F">
        <w:rPr>
          <w:rStyle w:val="Hyperlink"/>
          <w:spacing w:val="0"/>
        </w:rPr>
        <w:t>Melissa.McCarthy@cambiangroup.com</w:t>
      </w:r>
    </w:p>
    <w:p w14:paraId="5969DBD5" w14:textId="77777777" w:rsidR="00804F12" w:rsidRDefault="00804F12" w:rsidP="00010775">
      <w:pPr>
        <w:rPr>
          <w:bCs w:val="0"/>
        </w:rPr>
      </w:pPr>
    </w:p>
    <w:p w14:paraId="4D237005" w14:textId="15497D9A" w:rsidR="001D09DF" w:rsidRPr="003531FD" w:rsidRDefault="001D09DF" w:rsidP="00010775">
      <w:pPr>
        <w:rPr>
          <w:bCs w:val="0"/>
        </w:rPr>
      </w:pPr>
      <w:r>
        <w:rPr>
          <w:bCs w:val="0"/>
        </w:rPr>
        <w:t xml:space="preserve">If </w:t>
      </w:r>
      <w:r w:rsidRPr="00104787">
        <w:rPr>
          <w:bCs w:val="0"/>
        </w:rPr>
        <w:t>your complaint is</w:t>
      </w:r>
      <w:r w:rsidR="00EE6AED" w:rsidRPr="00104787">
        <w:rPr>
          <w:bCs w:val="0"/>
        </w:rPr>
        <w:t xml:space="preserve"> regarding the </w:t>
      </w:r>
      <w:r w:rsidR="004F255A">
        <w:rPr>
          <w:bCs w:val="0"/>
        </w:rPr>
        <w:t>R</w:t>
      </w:r>
      <w:r w:rsidR="00942C02">
        <w:rPr>
          <w:bCs w:val="0"/>
        </w:rPr>
        <w:t>esponsible Individual,</w:t>
      </w:r>
      <w:r w:rsidR="00D74726" w:rsidRPr="00104787">
        <w:rPr>
          <w:bCs w:val="0"/>
        </w:rPr>
        <w:t xml:space="preserve"> </w:t>
      </w:r>
      <w:r w:rsidR="0052039F">
        <w:rPr>
          <w:bCs w:val="0"/>
        </w:rPr>
        <w:t>Mel</w:t>
      </w:r>
      <w:r w:rsidR="008D13AE">
        <w:rPr>
          <w:bCs w:val="0"/>
        </w:rPr>
        <w:t>issa</w:t>
      </w:r>
      <w:r w:rsidR="0052039F">
        <w:rPr>
          <w:bCs w:val="0"/>
        </w:rPr>
        <w:t xml:space="preserve"> McCarthy</w:t>
      </w:r>
      <w:r w:rsidR="00D74726" w:rsidRPr="00104787">
        <w:rPr>
          <w:bCs w:val="0"/>
        </w:rPr>
        <w:t>,</w:t>
      </w:r>
      <w:r w:rsidRPr="00104787">
        <w:rPr>
          <w:bCs w:val="0"/>
        </w:rPr>
        <w:t xml:space="preserve"> please contact the </w:t>
      </w:r>
      <w:r w:rsidR="003531FD" w:rsidRPr="003531FD">
        <w:rPr>
          <w:bCs w:val="0"/>
        </w:rPr>
        <w:t xml:space="preserve">Operations </w:t>
      </w:r>
      <w:r w:rsidR="00F61642">
        <w:rPr>
          <w:bCs w:val="0"/>
        </w:rPr>
        <w:t>D</w:t>
      </w:r>
      <w:r w:rsidR="003531FD" w:rsidRPr="003531FD">
        <w:rPr>
          <w:bCs w:val="0"/>
        </w:rPr>
        <w:t xml:space="preserve">irector </w:t>
      </w:r>
      <w:r w:rsidR="00F61642">
        <w:rPr>
          <w:bCs w:val="0"/>
        </w:rPr>
        <w:t>C</w:t>
      </w:r>
      <w:r w:rsidR="003531FD" w:rsidRPr="003531FD">
        <w:rPr>
          <w:bCs w:val="0"/>
        </w:rPr>
        <w:t>are SEN</w:t>
      </w:r>
    </w:p>
    <w:p w14:paraId="638D4109" w14:textId="77777777" w:rsidR="001D09DF" w:rsidRPr="001D09DF" w:rsidRDefault="001D09DF" w:rsidP="00010775">
      <w:pPr>
        <w:rPr>
          <w:rStyle w:val="Hyperlink"/>
          <w:bCs w:val="0"/>
          <w:color w:val="auto"/>
          <w:u w:val="none"/>
        </w:rPr>
      </w:pPr>
      <w:r w:rsidRPr="003531FD">
        <w:t xml:space="preserve">Email:  </w:t>
      </w:r>
      <w:hyperlink r:id="rId20" w:history="1">
        <w:r w:rsidR="003531FD" w:rsidRPr="003531FD">
          <w:rPr>
            <w:rStyle w:val="Hyperlink"/>
          </w:rPr>
          <w:t>Graham.norris@cambiangroup.com</w:t>
        </w:r>
      </w:hyperlink>
      <w:r w:rsidR="003E047F">
        <w:t xml:space="preserve"> </w:t>
      </w:r>
    </w:p>
    <w:p w14:paraId="3D04F293" w14:textId="77777777" w:rsidR="00010775" w:rsidRDefault="00010775" w:rsidP="00010775"/>
    <w:p w14:paraId="01DAD85C" w14:textId="77777777" w:rsidR="00081195" w:rsidRDefault="00081195" w:rsidP="00081195">
      <w:r>
        <w:t xml:space="preserve">Independent </w:t>
      </w:r>
      <w:r w:rsidR="008D13AE">
        <w:t>A</w:t>
      </w:r>
      <w:r>
        <w:t>dvocate</w:t>
      </w:r>
      <w:r w:rsidR="008D13AE">
        <w:t>:</w:t>
      </w:r>
      <w:r>
        <w:t xml:space="preserve"> 0151 649 8700</w:t>
      </w:r>
    </w:p>
    <w:p w14:paraId="43AAE490" w14:textId="77777777" w:rsidR="00081195" w:rsidRDefault="00081195" w:rsidP="00081195"/>
    <w:p w14:paraId="0E0F496D" w14:textId="77777777" w:rsidR="00081195" w:rsidRDefault="00081195" w:rsidP="00081195">
      <w:r>
        <w:t xml:space="preserve">Children’s </w:t>
      </w:r>
      <w:r w:rsidR="008D13AE">
        <w:t>R</w:t>
      </w:r>
      <w:r>
        <w:t xml:space="preserve">ights </w:t>
      </w:r>
      <w:r w:rsidR="008D13AE">
        <w:t>O</w:t>
      </w:r>
      <w:r>
        <w:t>fficer</w:t>
      </w:r>
      <w:r w:rsidR="00942C02">
        <w:t xml:space="preserve">: </w:t>
      </w:r>
      <w:r>
        <w:t>0800 5280731</w:t>
      </w:r>
    </w:p>
    <w:p w14:paraId="7B808E4B" w14:textId="77777777" w:rsidR="00081195" w:rsidRDefault="00081195" w:rsidP="00081195"/>
    <w:p w14:paraId="0DDFE031" w14:textId="77777777" w:rsidR="00081195" w:rsidRDefault="00081195" w:rsidP="00081195">
      <w:r>
        <w:t>Ofsted</w:t>
      </w:r>
      <w:r w:rsidR="00942C02">
        <w:t xml:space="preserve">: </w:t>
      </w:r>
      <w:r>
        <w:t xml:space="preserve"> 0300 1234666</w:t>
      </w:r>
    </w:p>
    <w:p w14:paraId="60A85E89" w14:textId="77777777" w:rsidR="00081195" w:rsidRDefault="00081195" w:rsidP="00081195">
      <w:r>
        <w:t xml:space="preserve">Children’s </w:t>
      </w:r>
      <w:r w:rsidR="008D13AE">
        <w:t>C</w:t>
      </w:r>
      <w:r>
        <w:t>ommissioner</w:t>
      </w:r>
    </w:p>
    <w:p w14:paraId="363FAA73" w14:textId="77777777" w:rsidR="00942C02" w:rsidRDefault="00081195" w:rsidP="00081195">
      <w:r>
        <w:t xml:space="preserve">Address; The Office of the Children's Commissioner Sanctuary Buildings 20 Great Smith Street London SW1P 3BT. </w:t>
      </w:r>
    </w:p>
    <w:p w14:paraId="437AE135" w14:textId="77777777" w:rsidR="00081195" w:rsidRDefault="00081195" w:rsidP="00081195">
      <w:r>
        <w:t>Tel: 020 7783 8330</w:t>
      </w:r>
    </w:p>
    <w:p w14:paraId="5C1E8984" w14:textId="77777777" w:rsidR="00081195" w:rsidRDefault="00081195" w:rsidP="00081195"/>
    <w:p w14:paraId="1A8E6FF0" w14:textId="77777777" w:rsidR="00C45A98" w:rsidRDefault="00081195" w:rsidP="00081195">
      <w:r>
        <w:t>Alternatively</w:t>
      </w:r>
      <w:r w:rsidR="00D61868">
        <w:t>,</w:t>
      </w:r>
      <w:r>
        <w:t xml:space="preserve"> a complaint can be made </w:t>
      </w:r>
      <w:r w:rsidR="00942C02">
        <w:t xml:space="preserve">to any </w:t>
      </w:r>
      <w:r w:rsidR="00627A60">
        <w:t>adult</w:t>
      </w:r>
      <w:r>
        <w:t xml:space="preserve"> </w:t>
      </w:r>
      <w:r w:rsidR="008D13AE">
        <w:t xml:space="preserve">or </w:t>
      </w:r>
      <w:r>
        <w:t xml:space="preserve">any other professionals including </w:t>
      </w:r>
      <w:r w:rsidR="00942C02">
        <w:t xml:space="preserve">our </w:t>
      </w:r>
      <w:r>
        <w:t>health and education</w:t>
      </w:r>
      <w:r w:rsidR="00942C02">
        <w:t xml:space="preserve"> team</w:t>
      </w:r>
      <w:r w:rsidR="008D13AE">
        <w:t xml:space="preserve"> that are involved in the care for the young person.</w:t>
      </w:r>
    </w:p>
    <w:p w14:paraId="6568FBA3" w14:textId="77777777" w:rsidR="00C45A98" w:rsidRDefault="00C45A98" w:rsidP="00081195"/>
    <w:p w14:paraId="078A97ED" w14:textId="77777777" w:rsidR="00F60BDF" w:rsidRDefault="00010775" w:rsidP="00081195">
      <w:r w:rsidRPr="00B616AE">
        <w:t>You may reques</w:t>
      </w:r>
      <w:r>
        <w:t xml:space="preserve">t a copy of the </w:t>
      </w:r>
      <w:r w:rsidRPr="00B616AE">
        <w:t xml:space="preserve">Complaints Policy at any time. </w:t>
      </w:r>
    </w:p>
    <w:p w14:paraId="6AF30E4D" w14:textId="77777777" w:rsidR="00010775" w:rsidRPr="00F60BDF" w:rsidRDefault="00010775" w:rsidP="00010775"/>
    <w:p w14:paraId="09788A73" w14:textId="77777777" w:rsidR="00726A98" w:rsidRDefault="00F60BDF" w:rsidP="000B6F73">
      <w:pPr>
        <w:pStyle w:val="Heading1"/>
      </w:pPr>
      <w:r>
        <w:t xml:space="preserve">Details of how a person, body or organisation involved in the care or protection of a child can access the home’s child protection policies or the behaviour </w:t>
      </w:r>
      <w:r w:rsidR="00315BD5">
        <w:t>support</w:t>
      </w:r>
      <w:r>
        <w:t xml:space="preserve"> policy</w:t>
      </w:r>
      <w:r w:rsidR="00010775">
        <w:t>.</w:t>
      </w:r>
    </w:p>
    <w:p w14:paraId="70641599" w14:textId="77777777" w:rsidR="00726A98" w:rsidRDefault="00726A98" w:rsidP="000B6F73">
      <w:r w:rsidRPr="00726A98">
        <w:t xml:space="preserve">Cambian takes a very active stance on whistle blowing. The safety of young people is the paramount consideration of the Company and subsequently </w:t>
      </w:r>
      <w:r w:rsidR="00627A60">
        <w:t>adult</w:t>
      </w:r>
      <w:r w:rsidR="00942C02">
        <w:t>s</w:t>
      </w:r>
      <w:r w:rsidRPr="00726A98">
        <w:t xml:space="preserve"> are equipped and encouraged</w:t>
      </w:r>
      <w:r w:rsidR="00DB4690">
        <w:t xml:space="preserve"> to report concerns and inappropriate </w:t>
      </w:r>
      <w:r w:rsidRPr="00726A98">
        <w:t xml:space="preserve">practices to outside agencies when it is felt that they have not or cannot be successfully managed within the Company. </w:t>
      </w:r>
    </w:p>
    <w:p w14:paraId="0904D2C2" w14:textId="77777777" w:rsidR="00900DD8" w:rsidRDefault="00900DD8" w:rsidP="000B6F73"/>
    <w:p w14:paraId="1916108E" w14:textId="58454698" w:rsidR="001304F6" w:rsidRDefault="00C83A8D" w:rsidP="000B6F73">
      <w:r w:rsidRPr="00916BA7">
        <w:t>The</w:t>
      </w:r>
      <w:r w:rsidR="003630F3" w:rsidRPr="00916BA7">
        <w:t xml:space="preserve"> Safeguarding and B</w:t>
      </w:r>
      <w:r w:rsidR="002A117F" w:rsidRPr="00916BA7">
        <w:t xml:space="preserve">ehaviour </w:t>
      </w:r>
      <w:r w:rsidR="00315BD5">
        <w:t>Support</w:t>
      </w:r>
      <w:r w:rsidR="002A117F" w:rsidRPr="00916BA7">
        <w:t xml:space="preserve"> </w:t>
      </w:r>
      <w:r w:rsidRPr="00916BA7">
        <w:t xml:space="preserve">policies and </w:t>
      </w:r>
      <w:r w:rsidR="002A117F" w:rsidRPr="00916BA7">
        <w:t xml:space="preserve">procedures </w:t>
      </w:r>
      <w:r w:rsidR="00A93A62" w:rsidRPr="00916BA7">
        <w:t xml:space="preserve">are available </w:t>
      </w:r>
      <w:r w:rsidRPr="00916BA7">
        <w:t xml:space="preserve">upon request, in a variety of formats; all </w:t>
      </w:r>
      <w:r w:rsidR="00627A60">
        <w:t>adult</w:t>
      </w:r>
      <w:r w:rsidR="00F61642">
        <w:t>s</w:t>
      </w:r>
      <w:r w:rsidRPr="00916BA7">
        <w:t xml:space="preserve"> have access to them. </w:t>
      </w:r>
      <w:r w:rsidR="001D09DF">
        <w:t xml:space="preserve">  These can also be accessed via the</w:t>
      </w:r>
      <w:r w:rsidR="00F61642">
        <w:t xml:space="preserve"> companies’ website</w:t>
      </w:r>
      <w:r w:rsidR="001D09DF">
        <w:t>.</w:t>
      </w:r>
    </w:p>
    <w:p w14:paraId="7E85D446" w14:textId="77777777" w:rsidR="00F60BDF" w:rsidRDefault="00F60BDF" w:rsidP="000B6F73"/>
    <w:p w14:paraId="6F2D8693" w14:textId="0DBA9140" w:rsidR="00516C50" w:rsidRDefault="00516C50" w:rsidP="00516C50">
      <w:pPr>
        <w:rPr>
          <w:rFonts w:cs="Calibri"/>
          <w:bCs w:val="0"/>
          <w:spacing w:val="0"/>
        </w:rPr>
      </w:pPr>
      <w:r w:rsidRPr="00F61642">
        <w:t>Mark Rogers</w:t>
      </w:r>
      <w:r w:rsidR="00F61642">
        <w:t xml:space="preserve"> </w:t>
      </w:r>
      <w:r w:rsidRPr="00F61642">
        <w:t>the Registered Manager</w:t>
      </w:r>
      <w:r w:rsidR="001F09EE" w:rsidRPr="00F61642">
        <w:t xml:space="preserve"> is also responsible for the oversight of any safeguarding concerns</w:t>
      </w:r>
      <w:r w:rsidR="00F61642">
        <w:t xml:space="preserve"> </w:t>
      </w:r>
      <w:proofErr w:type="gramStart"/>
      <w:r w:rsidR="00F61642">
        <w:t>With</w:t>
      </w:r>
      <w:proofErr w:type="gramEnd"/>
      <w:r w:rsidR="00F61642">
        <w:t xml:space="preserve"> the support of Melissa McCarthy the Responsible Individual </w:t>
      </w:r>
      <w:r w:rsidRPr="00F61642">
        <w:t xml:space="preserve">  There are also other Senior Managers who support with Safeguarding at </w:t>
      </w:r>
      <w:r w:rsidR="001D29BE" w:rsidRPr="00F61642">
        <w:t xml:space="preserve">Paddocks View </w:t>
      </w:r>
      <w:r w:rsidRPr="00F61642">
        <w:t>as listed below:</w:t>
      </w:r>
    </w:p>
    <w:p w14:paraId="4090AD10" w14:textId="77777777" w:rsidR="009F6A21" w:rsidRDefault="009F6A21" w:rsidP="000B6F73"/>
    <w:p w14:paraId="094C1BCD" w14:textId="77777777" w:rsidR="006C53DE" w:rsidRDefault="006C53DE" w:rsidP="006C53DE">
      <w:r>
        <w:t>Mark Rogers</w:t>
      </w:r>
      <w:r>
        <w:tab/>
      </w:r>
      <w:r>
        <w:tab/>
        <w:t xml:space="preserve">Registered Manager                   </w:t>
      </w:r>
      <w:r>
        <w:tab/>
        <w:t>Tel 07525 632629</w:t>
      </w:r>
    </w:p>
    <w:p w14:paraId="47D34AE8" w14:textId="77777777" w:rsidR="00516C50" w:rsidRDefault="00516C50" w:rsidP="00516C50">
      <w:r w:rsidRPr="003531FD">
        <w:t xml:space="preserve">Melissa McCarthy               </w:t>
      </w:r>
      <w:r>
        <w:t>Responsible Individual</w:t>
      </w:r>
      <w:r w:rsidRPr="003531FD">
        <w:tab/>
      </w:r>
      <w:r w:rsidRPr="003531FD">
        <w:tab/>
        <w:t xml:space="preserve">Tel </w:t>
      </w:r>
      <w:proofErr w:type="gramStart"/>
      <w:r w:rsidRPr="003531FD">
        <w:t>07917</w:t>
      </w:r>
      <w:r>
        <w:t xml:space="preserve">  </w:t>
      </w:r>
      <w:r w:rsidRPr="003531FD">
        <w:t>048872</w:t>
      </w:r>
      <w:proofErr w:type="gramEnd"/>
    </w:p>
    <w:p w14:paraId="0FED9268" w14:textId="77777777" w:rsidR="006C53DE" w:rsidRDefault="006C53DE" w:rsidP="006C53DE">
      <w:r>
        <w:t>Kerry Byron</w:t>
      </w:r>
      <w:r>
        <w:tab/>
      </w:r>
      <w:r>
        <w:tab/>
        <w:t>Head of</w:t>
      </w:r>
      <w:r w:rsidR="00516C50">
        <w:t xml:space="preserve"> Care</w:t>
      </w:r>
      <w:r w:rsidR="00516C50">
        <w:tab/>
      </w:r>
      <w:r w:rsidR="00516C50">
        <w:tab/>
      </w:r>
      <w:r>
        <w:tab/>
        <w:t>Tel 07525 629525</w:t>
      </w:r>
    </w:p>
    <w:p w14:paraId="28165761" w14:textId="77777777" w:rsidR="009F6A21" w:rsidRDefault="009F6A21" w:rsidP="006C53DE">
      <w:r>
        <w:t>Hannah Everard</w:t>
      </w:r>
      <w:r>
        <w:tab/>
      </w:r>
      <w:r>
        <w:tab/>
        <w:t xml:space="preserve">Care Manager                            </w:t>
      </w:r>
      <w:r>
        <w:tab/>
        <w:t>Tel 07525 629524</w:t>
      </w:r>
    </w:p>
    <w:p w14:paraId="7C22F588" w14:textId="77777777" w:rsidR="004059B6" w:rsidRDefault="004059B6" w:rsidP="000B6F73"/>
    <w:p w14:paraId="643265AE" w14:textId="77777777" w:rsidR="00516C50" w:rsidRDefault="00516C50" w:rsidP="00516C50">
      <w:pPr>
        <w:rPr>
          <w:rFonts w:ascii="Aptos" w:hAnsi="Aptos" w:cs="Calibri"/>
          <w:bCs w:val="0"/>
          <w:spacing w:val="0"/>
        </w:rPr>
      </w:pPr>
      <w:r>
        <w:lastRenderedPageBreak/>
        <w:t>We also operate a ‘Senior on Call’ system so that there is a manager who can be contacted 24 hours a day.</w:t>
      </w:r>
    </w:p>
    <w:p w14:paraId="7C73A70A" w14:textId="77777777" w:rsidR="00516C50" w:rsidRDefault="00516C50" w:rsidP="009224D0"/>
    <w:p w14:paraId="7BDC1ADF" w14:textId="77777777" w:rsidR="009224D0" w:rsidRDefault="009F6A21" w:rsidP="009224D0">
      <w:r>
        <w:t xml:space="preserve">Dorset LADO </w:t>
      </w:r>
      <w:r w:rsidRPr="003531FD">
        <w:t xml:space="preserve">is </w:t>
      </w:r>
      <w:r w:rsidR="009224D0" w:rsidRPr="003531FD">
        <w:t>Martha Sharp,</w:t>
      </w:r>
      <w:r w:rsidR="009224D0">
        <w:t xml:space="preserve"> Laura </w:t>
      </w:r>
      <w:proofErr w:type="spellStart"/>
      <w:r w:rsidR="009224D0">
        <w:t>Taulk</w:t>
      </w:r>
      <w:proofErr w:type="spellEnd"/>
      <w:r w:rsidR="009224D0">
        <w:t xml:space="preserve"> and Lynne Bowman.  </w:t>
      </w:r>
    </w:p>
    <w:p w14:paraId="45FFE11C" w14:textId="77777777" w:rsidR="009224D0" w:rsidRDefault="00224335" w:rsidP="009224D0">
      <w:hyperlink r:id="rId21" w:history="1">
        <w:r w:rsidR="00942C02" w:rsidRPr="0057550D">
          <w:rPr>
            <w:rStyle w:val="Hyperlink"/>
          </w:rPr>
          <w:t>LADO@dorsetcouncil.gov.uk</w:t>
        </w:r>
      </w:hyperlink>
      <w:r w:rsidR="00942C02">
        <w:t xml:space="preserve">.  </w:t>
      </w:r>
      <w:r w:rsidR="009224D0">
        <w:t xml:space="preserve">  Dorset LADO Tel</w:t>
      </w:r>
      <w:r w:rsidR="00942C02">
        <w:t xml:space="preserve">: </w:t>
      </w:r>
      <w:r w:rsidR="009224D0">
        <w:t xml:space="preserve"> 01305 221122</w:t>
      </w:r>
      <w:r w:rsidR="009224D0">
        <w:cr/>
      </w:r>
    </w:p>
    <w:p w14:paraId="046BD202" w14:textId="77777777" w:rsidR="009224D0" w:rsidRDefault="009224D0" w:rsidP="009224D0">
      <w:r>
        <w:t>Local Child Safeguarding Board Tel Office hours</w:t>
      </w:r>
      <w:r w:rsidR="00942C02">
        <w:t xml:space="preserve">: </w:t>
      </w:r>
      <w:r>
        <w:t xml:space="preserve"> 01305 </w:t>
      </w:r>
      <w:proofErr w:type="gramStart"/>
      <w:r>
        <w:t>221196  Out</w:t>
      </w:r>
      <w:proofErr w:type="gramEnd"/>
      <w:r>
        <w:t xml:space="preserve"> of Hours 01202 657279</w:t>
      </w:r>
    </w:p>
    <w:p w14:paraId="37643A3E" w14:textId="77777777" w:rsidR="009F6A21" w:rsidRDefault="009224D0" w:rsidP="009224D0">
      <w:r>
        <w:t>Local Adult Safeguarding Board Tel Office hours</w:t>
      </w:r>
      <w:r w:rsidR="00942C02">
        <w:t xml:space="preserve">: </w:t>
      </w:r>
      <w:r>
        <w:t xml:space="preserve"> 01305 </w:t>
      </w:r>
      <w:proofErr w:type="gramStart"/>
      <w:r>
        <w:t>221016  Out</w:t>
      </w:r>
      <w:proofErr w:type="gramEnd"/>
      <w:r>
        <w:t xml:space="preserve"> of Hours 01202 657279</w:t>
      </w:r>
    </w:p>
    <w:p w14:paraId="1B1B3A1D" w14:textId="77777777" w:rsidR="00C45A98" w:rsidRDefault="00C45A98" w:rsidP="009224D0"/>
    <w:p w14:paraId="7E9118FD" w14:textId="77777777" w:rsidR="00C45A98" w:rsidRPr="00CA36BC" w:rsidRDefault="00C45A98" w:rsidP="00C45A98">
      <w:r w:rsidRPr="00CA36BC">
        <w:t xml:space="preserve">NSPCC </w:t>
      </w:r>
      <w:r w:rsidR="008D13AE">
        <w:t>C</w:t>
      </w:r>
      <w:r w:rsidRPr="00CA36BC">
        <w:t xml:space="preserve">hild </w:t>
      </w:r>
      <w:r w:rsidR="008D13AE">
        <w:t>P</w:t>
      </w:r>
      <w:r w:rsidRPr="00CA36BC">
        <w:t xml:space="preserve">rotection </w:t>
      </w:r>
      <w:r w:rsidR="008D13AE">
        <w:t>H</w:t>
      </w:r>
      <w:r w:rsidRPr="00CA36BC">
        <w:t>elpline Tel: 0808 800 5000 (adults)</w:t>
      </w:r>
    </w:p>
    <w:p w14:paraId="1F78936E" w14:textId="77777777" w:rsidR="00C45A98" w:rsidRDefault="00C45A98" w:rsidP="00C45A98">
      <w:r w:rsidRPr="00CA36BC">
        <w:t xml:space="preserve">Childline:  Tel: 0800 1111 </w:t>
      </w:r>
    </w:p>
    <w:p w14:paraId="6FBC9DA1" w14:textId="77777777" w:rsidR="00C45A98" w:rsidRDefault="00C45A98" w:rsidP="00C45A98"/>
    <w:p w14:paraId="31F80BF2" w14:textId="77777777" w:rsidR="00C45A98" w:rsidRPr="00CA36BC" w:rsidRDefault="00C45A98" w:rsidP="00C45A98">
      <w:r>
        <w:t>Children’s Rights Officer: 0800 5280731</w:t>
      </w:r>
    </w:p>
    <w:p w14:paraId="13EF1078" w14:textId="77777777" w:rsidR="00C45A98" w:rsidRDefault="00C45A98" w:rsidP="00C45A98"/>
    <w:p w14:paraId="55577EFE" w14:textId="77777777" w:rsidR="00C45A98" w:rsidRPr="00CA36BC" w:rsidRDefault="00C45A98" w:rsidP="00C45A98">
      <w:r>
        <w:t xml:space="preserve">Independent </w:t>
      </w:r>
      <w:r w:rsidR="008D13AE">
        <w:t>A</w:t>
      </w:r>
      <w:r>
        <w:t>dvocate: 0151 6498700</w:t>
      </w:r>
    </w:p>
    <w:p w14:paraId="18AFC758" w14:textId="77777777" w:rsidR="00C45A98" w:rsidRDefault="00C45A98" w:rsidP="00C45A98"/>
    <w:p w14:paraId="2A7F321E" w14:textId="77777777" w:rsidR="00C45A98" w:rsidRPr="00CA36BC" w:rsidRDefault="00C45A98" w:rsidP="00C45A98">
      <w:r w:rsidRPr="00CA36BC">
        <w:t>Independent Visitor/Listener:</w:t>
      </w:r>
    </w:p>
    <w:p w14:paraId="6CB276BF" w14:textId="77777777" w:rsidR="00C45A98" w:rsidRPr="00CA36BC" w:rsidRDefault="00C45A98" w:rsidP="00C45A98">
      <w:r w:rsidRPr="00CA36BC">
        <w:t xml:space="preserve">Name:  </w:t>
      </w:r>
      <w:r w:rsidR="005C1CFA">
        <w:t>Julie Prior</w:t>
      </w:r>
    </w:p>
    <w:p w14:paraId="15827307" w14:textId="77777777" w:rsidR="00C45A98" w:rsidRPr="00CA36BC" w:rsidRDefault="00C45A98" w:rsidP="00C45A98">
      <w:r w:rsidRPr="00CA36BC">
        <w:t>Tel:  NYAS National Advocacy Helpline 0808 808 1001.</w:t>
      </w:r>
    </w:p>
    <w:p w14:paraId="48838DE9" w14:textId="77777777" w:rsidR="00C45A98" w:rsidRPr="00CA36BC" w:rsidRDefault="00C45A98" w:rsidP="00C45A98">
      <w:r w:rsidRPr="00CA36BC">
        <w:t xml:space="preserve">Email:  </w:t>
      </w:r>
      <w:hyperlink r:id="rId22" w:history="1">
        <w:r w:rsidR="005C1CFA" w:rsidRPr="008D13AE">
          <w:t>Julie.prior@nyas.net</w:t>
        </w:r>
      </w:hyperlink>
    </w:p>
    <w:p w14:paraId="79E81096" w14:textId="77777777" w:rsidR="00C45A98" w:rsidRDefault="00C45A98" w:rsidP="009224D0"/>
    <w:p w14:paraId="56D14EBD" w14:textId="77777777" w:rsidR="00C45A98" w:rsidRPr="00CA36BC" w:rsidRDefault="00C45A98" w:rsidP="00C45A98">
      <w:r w:rsidRPr="00CA36BC">
        <w:t>The Children’s Commissioner for England:</w:t>
      </w:r>
    </w:p>
    <w:p w14:paraId="36C6996E" w14:textId="77777777" w:rsidR="00C45A98" w:rsidRPr="00CA36BC" w:rsidRDefault="00C45A98" w:rsidP="00C45A98">
      <w:r w:rsidRPr="00CA36BC">
        <w:t>Dame Rachel De Souza</w:t>
      </w:r>
    </w:p>
    <w:p w14:paraId="7BF8D298" w14:textId="77777777" w:rsidR="00C45A98" w:rsidRPr="00CA36BC" w:rsidRDefault="00C45A98" w:rsidP="00C45A98">
      <w:r w:rsidRPr="00CA36BC">
        <w:t>The Office of the Children's Commissioner</w:t>
      </w:r>
    </w:p>
    <w:p w14:paraId="13B415EB" w14:textId="77777777" w:rsidR="00C45A98" w:rsidRPr="00CA36BC" w:rsidRDefault="00C45A98" w:rsidP="00C45A98">
      <w:r w:rsidRPr="00CA36BC">
        <w:t xml:space="preserve">Sanctuary Buildings </w:t>
      </w:r>
    </w:p>
    <w:p w14:paraId="7EB9A638" w14:textId="77777777" w:rsidR="00C45A98" w:rsidRPr="00CA36BC" w:rsidRDefault="00C45A98" w:rsidP="00C45A98">
      <w:r w:rsidRPr="00CA36BC">
        <w:t xml:space="preserve">20 Great Smith Street </w:t>
      </w:r>
    </w:p>
    <w:p w14:paraId="332AA7FB" w14:textId="77777777" w:rsidR="00C45A98" w:rsidRPr="00CA36BC" w:rsidRDefault="00C45A98" w:rsidP="00C45A98">
      <w:r w:rsidRPr="00CA36BC">
        <w:t xml:space="preserve">London </w:t>
      </w:r>
    </w:p>
    <w:p w14:paraId="067B28EB" w14:textId="77777777" w:rsidR="00C45A98" w:rsidRPr="00CA36BC" w:rsidRDefault="00C45A98" w:rsidP="00C45A98">
      <w:r w:rsidRPr="00CA36BC">
        <w:t>SW1P 3BT</w:t>
      </w:r>
    </w:p>
    <w:p w14:paraId="3DDD85F4" w14:textId="77777777" w:rsidR="00C45A98" w:rsidRDefault="00C45A98" w:rsidP="00932F6F"/>
    <w:p w14:paraId="7668BF86" w14:textId="77777777" w:rsidR="00BB61DD" w:rsidRDefault="00932F6F" w:rsidP="00932F6F">
      <w:r>
        <w:t>Although all</w:t>
      </w:r>
      <w:r w:rsidRPr="00932F6F">
        <w:t xml:space="preserve"> the work we do is underpinned by a belief that all the children and young people in our care should f</w:t>
      </w:r>
      <w:r>
        <w:t xml:space="preserve">eel genuine warmth and love, we also recognise that children and young people must be safeguarded and that there is a balance between showing love and ensuring our children and young people are safe.  </w:t>
      </w:r>
      <w:r w:rsidR="00627A60">
        <w:t>Adult</w:t>
      </w:r>
      <w:r w:rsidR="00942C02">
        <w:t>s</w:t>
      </w:r>
      <w:r>
        <w:t xml:space="preserve"> receive guidance and support in ensuring that this ‘balance’ is maintained.</w:t>
      </w:r>
    </w:p>
    <w:p w14:paraId="2B886860" w14:textId="77777777" w:rsidR="00932F6F" w:rsidRPr="00932F6F" w:rsidRDefault="00932F6F" w:rsidP="00932F6F"/>
    <w:p w14:paraId="2B18E58C" w14:textId="77777777" w:rsidR="00942C02" w:rsidRDefault="00942C02" w:rsidP="000B6F73">
      <w:pPr>
        <w:pStyle w:val="07SubtitlePurple05mm"/>
        <w:rPr>
          <w:rFonts w:ascii="VAG Rounded LT Com Light" w:hAnsi="VAG Rounded LT Com Light"/>
        </w:rPr>
      </w:pPr>
    </w:p>
    <w:p w14:paraId="752AE7F3" w14:textId="77777777" w:rsidR="0011007C" w:rsidRDefault="0011007C" w:rsidP="000B6F73">
      <w:pPr>
        <w:pStyle w:val="07SubtitlePurple05mm"/>
        <w:rPr>
          <w:rFonts w:ascii="VAG Rounded LT Com Light" w:hAnsi="VAG Rounded LT Com Light"/>
        </w:rPr>
      </w:pPr>
    </w:p>
    <w:p w14:paraId="0A11490C" w14:textId="77777777" w:rsidR="00942C02" w:rsidRDefault="00942C02" w:rsidP="000B6F73">
      <w:pPr>
        <w:pStyle w:val="07SubtitlePurple05mm"/>
        <w:rPr>
          <w:rFonts w:ascii="VAG Rounded LT Com Light" w:hAnsi="VAG Rounded LT Com Light"/>
        </w:rPr>
      </w:pPr>
    </w:p>
    <w:p w14:paraId="542BF6E6" w14:textId="77777777" w:rsidR="001304F6" w:rsidRPr="003624D1" w:rsidRDefault="001304F6" w:rsidP="000B6F73">
      <w:pPr>
        <w:pStyle w:val="07SubtitlePurple05mm"/>
        <w:rPr>
          <w:rFonts w:ascii="VAG Rounded LT Com Light" w:hAnsi="VAG Rounded LT Com Light"/>
        </w:rPr>
      </w:pPr>
      <w:r w:rsidRPr="003624D1">
        <w:rPr>
          <w:rFonts w:ascii="VAG Rounded LT Com Light" w:hAnsi="VAG Rounded LT Com Light"/>
        </w:rPr>
        <w:t xml:space="preserve">VIEWS, WISHES AND FEELINGS: </w:t>
      </w:r>
    </w:p>
    <w:p w14:paraId="35ABAF78" w14:textId="77777777" w:rsidR="001B2E42" w:rsidRDefault="008B42C6" w:rsidP="00C77ABC">
      <w:pPr>
        <w:pStyle w:val="Heading1"/>
      </w:pPr>
      <w:r w:rsidRPr="00E073DB">
        <w:t>A description of the home’s policy and approach to consulting children about the quality of their care.</w:t>
      </w:r>
    </w:p>
    <w:p w14:paraId="1677673D" w14:textId="77777777" w:rsidR="00C77ABC" w:rsidRDefault="00C77ABC" w:rsidP="00C77ABC">
      <w:r>
        <w:t>We support our young people</w:t>
      </w:r>
      <w:r w:rsidRPr="00E073DB">
        <w:t xml:space="preserve"> in developing a ‘voice’ thus enabling them to express their own ideas, </w:t>
      </w:r>
      <w:r>
        <w:t xml:space="preserve">likes, dislikes, </w:t>
      </w:r>
      <w:r w:rsidRPr="00E073DB">
        <w:t>feelings and concerns. This begins by ensuring that they are able to communicate their needs and wishes</w:t>
      </w:r>
      <w:r>
        <w:t xml:space="preserve"> via an appropriate method</w:t>
      </w:r>
      <w:r w:rsidRPr="00E073DB">
        <w:t>. Once this is in place either through objects of reference</w:t>
      </w:r>
      <w:r w:rsidR="00302C66">
        <w:t xml:space="preserve">, photographs, symbols, speech </w:t>
      </w:r>
      <w:r>
        <w:t>and/or electronic devices young people are supported to strengthen their communication skills to participate in decision making to the best of their abilities.</w:t>
      </w:r>
    </w:p>
    <w:p w14:paraId="7DC03E10" w14:textId="77777777" w:rsidR="00900DD8" w:rsidRDefault="00900DD8" w:rsidP="000B6F73"/>
    <w:p w14:paraId="5319E0C6" w14:textId="2B80D4CE" w:rsidR="008D13AE" w:rsidRDefault="00D56841" w:rsidP="001B2E42">
      <w:r>
        <w:t>O</w:t>
      </w:r>
      <w:r w:rsidR="00815265" w:rsidRPr="00E073DB">
        <w:t>pportunities</w:t>
      </w:r>
      <w:r w:rsidR="003624D1">
        <w:t xml:space="preserve"> to make choices and share views</w:t>
      </w:r>
      <w:r w:rsidR="00815265" w:rsidRPr="00E073DB">
        <w:t xml:space="preserve"> are </w:t>
      </w:r>
      <w:r w:rsidR="003624D1">
        <w:t xml:space="preserve">formally </w:t>
      </w:r>
      <w:r w:rsidR="00815265" w:rsidRPr="00E073DB">
        <w:t xml:space="preserve">provided </w:t>
      </w:r>
      <w:r w:rsidR="00D70004">
        <w:t>fortnightly</w:t>
      </w:r>
      <w:r w:rsidR="00815265" w:rsidRPr="00E073DB">
        <w:t xml:space="preserve"> through the </w:t>
      </w:r>
      <w:r w:rsidR="00C805EC">
        <w:t xml:space="preserve">young people’s home </w:t>
      </w:r>
      <w:r w:rsidR="00C4411F">
        <w:t>meetings</w:t>
      </w:r>
      <w:r w:rsidR="001B2E42">
        <w:t xml:space="preserve"> however opportunities for sharing are </w:t>
      </w:r>
      <w:r w:rsidR="003624D1">
        <w:t xml:space="preserve">also encouraged </w:t>
      </w:r>
      <w:r w:rsidR="0037106A">
        <w:t xml:space="preserve">at other times. </w:t>
      </w:r>
      <w:r w:rsidR="00C805EC">
        <w:t>Each young person</w:t>
      </w:r>
      <w:r w:rsidR="00815265" w:rsidRPr="00E073DB">
        <w:t xml:space="preserve"> has a key worker who ensures that there is a</w:t>
      </w:r>
      <w:r w:rsidR="0058160E">
        <w:t xml:space="preserve">n </w:t>
      </w:r>
      <w:r w:rsidR="00627A60">
        <w:t>adult</w:t>
      </w:r>
      <w:r w:rsidR="00815265" w:rsidRPr="00E073DB">
        <w:t xml:space="preserve"> with whom they have a trusting relationship who will advocate on their behalf.</w:t>
      </w:r>
      <w:r w:rsidR="00C805EC">
        <w:t xml:space="preserve"> </w:t>
      </w:r>
      <w:r w:rsidR="003624D1">
        <w:t xml:space="preserve"> </w:t>
      </w:r>
      <w:r w:rsidR="00545909">
        <w:t>Where possible, c</w:t>
      </w:r>
      <w:r w:rsidR="003624D1" w:rsidRPr="003624D1">
        <w:t>o-keyworkers are also allocated to support in the absence of the key worker.</w:t>
      </w:r>
      <w:r w:rsidR="003624D1">
        <w:t xml:space="preserve"> </w:t>
      </w:r>
      <w:r w:rsidR="00C805EC">
        <w:t xml:space="preserve"> </w:t>
      </w:r>
    </w:p>
    <w:p w14:paraId="22D0FA9A" w14:textId="77777777" w:rsidR="008D13AE" w:rsidRDefault="008D13AE" w:rsidP="001B2E42"/>
    <w:p w14:paraId="462AA449" w14:textId="77777777" w:rsidR="001B2E42" w:rsidRDefault="00C805EC" w:rsidP="001B2E42">
      <w:r>
        <w:t>Young people are consulted on a regular basis about the care they rec</w:t>
      </w:r>
      <w:r w:rsidR="00545909">
        <w:t xml:space="preserve">eive.  </w:t>
      </w:r>
      <w:r w:rsidR="001B2E42">
        <w:t xml:space="preserve">Young people who are able to </w:t>
      </w:r>
      <w:r>
        <w:t>provide their vi</w:t>
      </w:r>
      <w:r w:rsidR="001B2E42">
        <w:t xml:space="preserve">ews and share their preferences are encouraged to do so </w:t>
      </w:r>
      <w:r>
        <w:t xml:space="preserve">in relation to </w:t>
      </w:r>
      <w:r w:rsidR="001B2E42">
        <w:t>areas such</w:t>
      </w:r>
      <w:r w:rsidR="00302C66">
        <w:t xml:space="preserve"> as</w:t>
      </w:r>
      <w:r w:rsidR="001B2E42">
        <w:t xml:space="preserve"> </w:t>
      </w:r>
      <w:r>
        <w:t>activities, food</w:t>
      </w:r>
      <w:r w:rsidR="00104787">
        <w:t>, their home, hobbies, aspirations</w:t>
      </w:r>
      <w:r>
        <w:t xml:space="preserve"> etc</w:t>
      </w:r>
      <w:r w:rsidR="00D56841">
        <w:t>. as they arise or</w:t>
      </w:r>
      <w:r w:rsidR="000051E3">
        <w:t xml:space="preserve"> within regular </w:t>
      </w:r>
      <w:r w:rsidR="003624D1">
        <w:t xml:space="preserve">contact with </w:t>
      </w:r>
      <w:r w:rsidR="00627A60">
        <w:t>adult</w:t>
      </w:r>
      <w:r w:rsidR="00C55100">
        <w:t>s</w:t>
      </w:r>
      <w:r w:rsidR="003624D1">
        <w:t xml:space="preserve"> or their </w:t>
      </w:r>
      <w:r w:rsidR="000051E3" w:rsidRPr="00E073DB">
        <w:t>key worker</w:t>
      </w:r>
      <w:r w:rsidR="001B2E42">
        <w:t xml:space="preserve">.  Those young people who are unable to provide their views and share preferences are supported through </w:t>
      </w:r>
      <w:r w:rsidR="00627A60">
        <w:t>adult</w:t>
      </w:r>
      <w:r w:rsidR="001B2E42">
        <w:t xml:space="preserve"> interpreting their communicative behaviour in order to ensure that all y</w:t>
      </w:r>
      <w:r w:rsidR="00104787">
        <w:t>oung people’s voices,</w:t>
      </w:r>
      <w:r w:rsidR="00C86E55">
        <w:t xml:space="preserve"> </w:t>
      </w:r>
      <w:r w:rsidR="00104787">
        <w:t xml:space="preserve">views and ideas </w:t>
      </w:r>
      <w:r w:rsidR="00C86E55">
        <w:t>are heard.</w:t>
      </w:r>
    </w:p>
    <w:p w14:paraId="6CED6327" w14:textId="77777777" w:rsidR="00900DD8" w:rsidRPr="00E073DB" w:rsidRDefault="00900DD8" w:rsidP="000B6F73"/>
    <w:p w14:paraId="6A01B8D1" w14:textId="6EF7A9EF" w:rsidR="00815265" w:rsidRDefault="00815265" w:rsidP="000B6F73">
      <w:r w:rsidRPr="00E073DB">
        <w:t>Independent Person – monthl</w:t>
      </w:r>
      <w:r w:rsidR="00545909">
        <w:t>y visits are in place and the Independent Person</w:t>
      </w:r>
      <w:r w:rsidRPr="00E073DB">
        <w:t xml:space="preserve"> </w:t>
      </w:r>
      <w:r w:rsidR="000051E3">
        <w:t>visits the home,</w:t>
      </w:r>
      <w:r w:rsidR="00C805EC">
        <w:t xml:space="preserve"> talking to </w:t>
      </w:r>
      <w:r w:rsidR="00627A60">
        <w:t>adult</w:t>
      </w:r>
      <w:r w:rsidR="00C55100">
        <w:t>s</w:t>
      </w:r>
      <w:r w:rsidR="00C805EC">
        <w:t xml:space="preserve"> and</w:t>
      </w:r>
      <w:r w:rsidR="00D56841">
        <w:t xml:space="preserve"> giving</w:t>
      </w:r>
      <w:r w:rsidR="00C805EC">
        <w:t xml:space="preserve"> the young people</w:t>
      </w:r>
      <w:r w:rsidRPr="00E073DB">
        <w:t xml:space="preserve"> </w:t>
      </w:r>
      <w:r w:rsidR="00D56841">
        <w:t>a regular opportunity to discuss their experience</w:t>
      </w:r>
      <w:r w:rsidR="00104787">
        <w:t xml:space="preserve"> of home life at </w:t>
      </w:r>
      <w:r w:rsidR="00F16D16">
        <w:t>P</w:t>
      </w:r>
      <w:r w:rsidR="00752FC8">
        <w:t>addocks</w:t>
      </w:r>
      <w:r w:rsidR="00951DC8">
        <w:t xml:space="preserve"> </w:t>
      </w:r>
      <w:r w:rsidR="0058160E">
        <w:t>V</w:t>
      </w:r>
      <w:r w:rsidR="00951DC8">
        <w:t>iew</w:t>
      </w:r>
      <w:r w:rsidR="00D56841">
        <w:t>.</w:t>
      </w:r>
      <w:r w:rsidR="00501FC3">
        <w:t xml:space="preserve">  </w:t>
      </w:r>
    </w:p>
    <w:p w14:paraId="5F1C0842" w14:textId="77777777" w:rsidR="00900DD8" w:rsidRPr="00E073DB" w:rsidRDefault="00900DD8" w:rsidP="000B6F73"/>
    <w:p w14:paraId="5175C01D" w14:textId="77777777" w:rsidR="007A1D63" w:rsidRDefault="00B242BF" w:rsidP="000B6F73">
      <w:r>
        <w:t>Young people</w:t>
      </w:r>
      <w:r w:rsidR="00C805EC">
        <w:t>’s</w:t>
      </w:r>
      <w:r w:rsidR="00D70004">
        <w:t xml:space="preserve"> opinions are additiona</w:t>
      </w:r>
      <w:r w:rsidR="00C805EC">
        <w:t>l</w:t>
      </w:r>
      <w:r w:rsidR="000051E3">
        <w:t>l</w:t>
      </w:r>
      <w:r w:rsidR="00C805EC">
        <w:t>y</w:t>
      </w:r>
      <w:r w:rsidR="00D70004">
        <w:t xml:space="preserve"> sought via </w:t>
      </w:r>
      <w:r w:rsidR="00104787">
        <w:t>individualise</w:t>
      </w:r>
      <w:r w:rsidR="00D73BA8">
        <w:t xml:space="preserve">d communication methods which may include </w:t>
      </w:r>
      <w:r w:rsidR="00D70004">
        <w:t xml:space="preserve">questionnaires, </w:t>
      </w:r>
      <w:r w:rsidR="00C805EC">
        <w:t xml:space="preserve">use of </w:t>
      </w:r>
      <w:r w:rsidR="00D70004">
        <w:t xml:space="preserve">talking mats and </w:t>
      </w:r>
      <w:r w:rsidR="00C805EC">
        <w:t xml:space="preserve">through </w:t>
      </w:r>
      <w:r w:rsidR="00D73BA8">
        <w:t xml:space="preserve">general </w:t>
      </w:r>
      <w:r w:rsidR="00D70004">
        <w:t>debriefs.</w:t>
      </w:r>
    </w:p>
    <w:p w14:paraId="2D580735" w14:textId="77777777" w:rsidR="001D6C72" w:rsidRDefault="001D6C72" w:rsidP="000B6F73"/>
    <w:p w14:paraId="25193A99" w14:textId="0FA6C3F5" w:rsidR="00104787" w:rsidRDefault="001D6C72" w:rsidP="00104787">
      <w:r>
        <w:t>Each young person is provided with a ‘Children’s Guide’ which gives details of how they can make a complaint</w:t>
      </w:r>
      <w:r w:rsidR="00B72F6E">
        <w:t xml:space="preserve"> for those who may struggle to access the complaints system</w:t>
      </w:r>
      <w:r>
        <w:t xml:space="preserve">.  Keyworkers and </w:t>
      </w:r>
      <w:r w:rsidR="00627A60">
        <w:t>adult</w:t>
      </w:r>
      <w:r w:rsidR="0058160E">
        <w:t>s</w:t>
      </w:r>
      <w:r>
        <w:t xml:space="preserve"> listen to young people’s views via observations of non-verbal indicators and advocate on their behalf in relation to these. </w:t>
      </w:r>
      <w:r w:rsidR="00104787" w:rsidRPr="00104787">
        <w:t>Young people are given these guides when starting at the home</w:t>
      </w:r>
      <w:r w:rsidR="00C55100">
        <w:t>.</w:t>
      </w:r>
    </w:p>
    <w:p w14:paraId="53E9B7DA" w14:textId="77777777" w:rsidR="007A1D63" w:rsidRDefault="007A1D63" w:rsidP="000B6F73"/>
    <w:p w14:paraId="483F0FD8" w14:textId="198F86C0" w:rsidR="007A1D63" w:rsidRDefault="00656871" w:rsidP="000B6F73">
      <w:r>
        <w:t>T</w:t>
      </w:r>
      <w:r w:rsidR="007A1D63" w:rsidRPr="007A1D63">
        <w:t xml:space="preserve">he </w:t>
      </w:r>
      <w:r w:rsidR="004F603A">
        <w:t>home</w:t>
      </w:r>
      <w:r w:rsidR="007A1D63" w:rsidRPr="007A1D63">
        <w:t xml:space="preserve"> also </w:t>
      </w:r>
      <w:r w:rsidR="003624D1">
        <w:t xml:space="preserve">has the benefit of </w:t>
      </w:r>
      <w:r w:rsidR="007A1D63" w:rsidRPr="007A1D63">
        <w:t>the services of NYAS (Nat</w:t>
      </w:r>
      <w:r w:rsidR="005E222A">
        <w:t xml:space="preserve">ional Youth Advocacy Services).  </w:t>
      </w:r>
      <w:r>
        <w:t xml:space="preserve">NYAS </w:t>
      </w:r>
      <w:r w:rsidRPr="007A1D63">
        <w:t>provide reside</w:t>
      </w:r>
      <w:r>
        <w:t xml:space="preserve">ntial visiting advocates to </w:t>
      </w:r>
      <w:r w:rsidR="00752FC8">
        <w:t>Paddocks</w:t>
      </w:r>
      <w:r w:rsidR="00951DC8">
        <w:t xml:space="preserve"> </w:t>
      </w:r>
      <w:r w:rsidR="0058160E">
        <w:t>V</w:t>
      </w:r>
      <w:r w:rsidR="00951DC8">
        <w:t>iew</w:t>
      </w:r>
      <w:r w:rsidRPr="007A1D63">
        <w:t>.</w:t>
      </w:r>
      <w:r w:rsidR="00545909">
        <w:t xml:space="preserve"> </w:t>
      </w:r>
      <w:r w:rsidR="003624D1">
        <w:t>Prior to this visit, young people are informed of the visit</w:t>
      </w:r>
      <w:r w:rsidR="0011007C">
        <w:t xml:space="preserve">; </w:t>
      </w:r>
      <w:r w:rsidR="002E720C">
        <w:t>young people are supported in being able to</w:t>
      </w:r>
      <w:r w:rsidR="003624D1">
        <w:t xml:space="preserve"> request to see the advocate. </w:t>
      </w:r>
      <w:r>
        <w:t xml:space="preserve">If further services are identified as required in addition to this, these </w:t>
      </w:r>
      <w:r w:rsidR="003624D1">
        <w:t xml:space="preserve">can </w:t>
      </w:r>
      <w:r>
        <w:t xml:space="preserve">be sourced. The home embraces </w:t>
      </w:r>
      <w:r w:rsidR="007A1D63" w:rsidRPr="007A1D63">
        <w:t>NYAS</w:t>
      </w:r>
      <w:r>
        <w:t>’s</w:t>
      </w:r>
      <w:r w:rsidR="007A1D63" w:rsidRPr="007A1D63">
        <w:t xml:space="preserve"> aims to support children and young people in making their voice heard in all arenas to do with their care and is working towards, “a society where every child, young person or vulnerable adult's voice is heard and their rights are respected and where they can achieve their potential”.</w:t>
      </w:r>
      <w:r w:rsidR="002C29E9">
        <w:t xml:space="preserve">  </w:t>
      </w:r>
    </w:p>
    <w:p w14:paraId="364FAFA8" w14:textId="77777777" w:rsidR="00545909" w:rsidRDefault="00545909" w:rsidP="000B6F73"/>
    <w:p w14:paraId="2A127FDF" w14:textId="77777777" w:rsidR="007A1D63" w:rsidRDefault="00545909" w:rsidP="000B6F73">
      <w:r>
        <w:t xml:space="preserve">In addition, there may be a need for the home to approach a local advocacy service too, however these referrals will be discussed with relevant others </w:t>
      </w:r>
      <w:proofErr w:type="spellStart"/>
      <w:r>
        <w:t>eg</w:t>
      </w:r>
      <w:proofErr w:type="spellEnd"/>
      <w:r>
        <w:t xml:space="preserve"> social worker, parents prior to doing so.</w:t>
      </w:r>
    </w:p>
    <w:p w14:paraId="22C05E90" w14:textId="77777777" w:rsidR="00C86E55" w:rsidRPr="007A1D63" w:rsidRDefault="00C86E55" w:rsidP="000B6F73"/>
    <w:p w14:paraId="48F877E7" w14:textId="77777777" w:rsidR="008B42C6" w:rsidRPr="00E073DB" w:rsidRDefault="008B42C6" w:rsidP="00900DD8">
      <w:pPr>
        <w:pStyle w:val="Heading1"/>
      </w:pPr>
      <w:r w:rsidRPr="00E073DB">
        <w:t>A description of the home’s policy and approach in relation to—</w:t>
      </w:r>
    </w:p>
    <w:p w14:paraId="7F1CBE98" w14:textId="77777777" w:rsidR="008B42C6" w:rsidRPr="00F60BDF" w:rsidRDefault="00AA15DF" w:rsidP="00BB5054">
      <w:pPr>
        <w:pStyle w:val="ListParagraph"/>
        <w:numPr>
          <w:ilvl w:val="0"/>
          <w:numId w:val="2"/>
        </w:numPr>
        <w:rPr>
          <w:color w:val="91278F"/>
        </w:rPr>
      </w:pPr>
      <w:r w:rsidRPr="00F60BDF">
        <w:rPr>
          <w:color w:val="91278F"/>
        </w:rPr>
        <w:t>Anti-discriminatory</w:t>
      </w:r>
      <w:r w:rsidR="008B42C6" w:rsidRPr="00F60BDF">
        <w:rPr>
          <w:color w:val="91278F"/>
        </w:rPr>
        <w:t xml:space="preserve"> practice in respect of children and their families; and</w:t>
      </w:r>
    </w:p>
    <w:p w14:paraId="0CC8B9B8" w14:textId="77777777" w:rsidR="008A5B57" w:rsidRPr="00F60BDF" w:rsidRDefault="008A5B57" w:rsidP="00BB5054">
      <w:pPr>
        <w:pStyle w:val="ListParagraph"/>
        <w:numPr>
          <w:ilvl w:val="0"/>
          <w:numId w:val="2"/>
        </w:numPr>
        <w:rPr>
          <w:color w:val="91278F"/>
        </w:rPr>
      </w:pPr>
      <w:r w:rsidRPr="00F60BDF">
        <w:rPr>
          <w:color w:val="91278F"/>
        </w:rPr>
        <w:t>Children’s rights.</w:t>
      </w:r>
    </w:p>
    <w:p w14:paraId="0B897BEC" w14:textId="77777777" w:rsidR="008A5B57" w:rsidRDefault="008A5B57" w:rsidP="000B6F73"/>
    <w:p w14:paraId="3463C96D" w14:textId="77777777" w:rsidR="008A5B57" w:rsidRDefault="008A5B57" w:rsidP="000B6F73">
      <w:r w:rsidRPr="008A5B57">
        <w:t xml:space="preserve">We believe that children with additional needs should share the same rights as all members of society, where these are appropriate and in their best interests. Within the statutory framework provided by current legislation and regulations, </w:t>
      </w:r>
      <w:r w:rsidR="00627A60">
        <w:t>adult</w:t>
      </w:r>
      <w:r w:rsidR="00B6680B">
        <w:t>s</w:t>
      </w:r>
      <w:r w:rsidRPr="008A5B57">
        <w:t xml:space="preserve"> of </w:t>
      </w:r>
      <w:proofErr w:type="spellStart"/>
      <w:r w:rsidRPr="008A5B57">
        <w:t>Cambian</w:t>
      </w:r>
      <w:proofErr w:type="spellEnd"/>
      <w:r w:rsidRPr="008A5B57">
        <w:t xml:space="preserve"> Group </w:t>
      </w:r>
      <w:r w:rsidR="00545909">
        <w:t xml:space="preserve">follow the company’s ‘code of conduct’ and </w:t>
      </w:r>
      <w:r w:rsidRPr="008A5B57">
        <w:t>work to protect and promote</w:t>
      </w:r>
      <w:r w:rsidR="00B6680B">
        <w:t>,</w:t>
      </w:r>
      <w:r w:rsidRPr="008A5B57">
        <w:t xml:space="preserve"> for all people with special needs the right to: </w:t>
      </w:r>
    </w:p>
    <w:p w14:paraId="73333961" w14:textId="77777777" w:rsidR="008A5B57" w:rsidRPr="008A5B57" w:rsidRDefault="008A5B57" w:rsidP="000B6F73"/>
    <w:p w14:paraId="0F2D35D4" w14:textId="77777777" w:rsidR="008A5B57" w:rsidRPr="008A5B57" w:rsidRDefault="008A5B57" w:rsidP="00BB5054">
      <w:pPr>
        <w:pStyle w:val="ListParagraph"/>
        <w:numPr>
          <w:ilvl w:val="0"/>
          <w:numId w:val="11"/>
        </w:numPr>
      </w:pPr>
      <w:r w:rsidRPr="008A5B57">
        <w:t xml:space="preserve">live full and independent lives to the maximum of their potential </w:t>
      </w:r>
    </w:p>
    <w:p w14:paraId="5476B598" w14:textId="77777777" w:rsidR="001B2E42" w:rsidRPr="008A5B57" w:rsidRDefault="001B2E42" w:rsidP="00BB5054">
      <w:pPr>
        <w:pStyle w:val="ListParagraph"/>
        <w:numPr>
          <w:ilvl w:val="0"/>
          <w:numId w:val="11"/>
        </w:numPr>
      </w:pPr>
      <w:r>
        <w:t>work with people who respect their method of communication, and support them to strengthen their communication skills</w:t>
      </w:r>
    </w:p>
    <w:p w14:paraId="69216F2B" w14:textId="77777777" w:rsidR="008A5B57" w:rsidRPr="008A5B57" w:rsidRDefault="008A5B57" w:rsidP="00BB5054">
      <w:pPr>
        <w:pStyle w:val="ListParagraph"/>
        <w:numPr>
          <w:ilvl w:val="0"/>
          <w:numId w:val="11"/>
        </w:numPr>
      </w:pPr>
      <w:r w:rsidRPr="008A5B57">
        <w:t xml:space="preserve">a full, accurate and unbiased assessment of their special needs </w:t>
      </w:r>
    </w:p>
    <w:p w14:paraId="42B2B47D" w14:textId="77777777" w:rsidR="008A5B57" w:rsidRPr="008A5B57" w:rsidRDefault="008A5B57" w:rsidP="00BB5054">
      <w:pPr>
        <w:pStyle w:val="ListParagraph"/>
        <w:numPr>
          <w:ilvl w:val="0"/>
          <w:numId w:val="11"/>
        </w:numPr>
      </w:pPr>
      <w:r w:rsidRPr="008A5B57">
        <w:t xml:space="preserve">a range of education, care, health and other associated support services required to meet all their needs </w:t>
      </w:r>
    </w:p>
    <w:p w14:paraId="5CC30084" w14:textId="77777777" w:rsidR="001B2E42" w:rsidRPr="008A5B57" w:rsidRDefault="008A5B57" w:rsidP="00BB5054">
      <w:pPr>
        <w:pStyle w:val="ListParagraph"/>
        <w:numPr>
          <w:ilvl w:val="0"/>
          <w:numId w:val="11"/>
        </w:numPr>
      </w:pPr>
      <w:r w:rsidRPr="008A5B57">
        <w:t>be involved in decisions affecting their lives and to have their wishes, as far as poss</w:t>
      </w:r>
      <w:r w:rsidR="001B2E42">
        <w:t>ible, ascertained and respected</w:t>
      </w:r>
    </w:p>
    <w:p w14:paraId="3FF7B161" w14:textId="77777777" w:rsidR="008A5B57" w:rsidRPr="008A5B57" w:rsidRDefault="008A5B57" w:rsidP="00BB5054">
      <w:pPr>
        <w:pStyle w:val="ListParagraph"/>
        <w:numPr>
          <w:ilvl w:val="0"/>
          <w:numId w:val="11"/>
        </w:numPr>
      </w:pPr>
      <w:r w:rsidRPr="008A5B57">
        <w:t xml:space="preserve">appropriate guidance, counselling and care which promote their physical, mental and spiritual health and well-being </w:t>
      </w:r>
    </w:p>
    <w:p w14:paraId="1C5C9F85" w14:textId="77777777" w:rsidR="008A5B57" w:rsidRPr="008A5B57" w:rsidRDefault="008A5B57" w:rsidP="00BB5054">
      <w:pPr>
        <w:pStyle w:val="ListParagraph"/>
        <w:numPr>
          <w:ilvl w:val="0"/>
          <w:numId w:val="11"/>
        </w:numPr>
      </w:pPr>
      <w:r w:rsidRPr="008A5B57">
        <w:t xml:space="preserve">safe, attractive and comfortable living accommodation with privacy </w:t>
      </w:r>
    </w:p>
    <w:p w14:paraId="28607D85" w14:textId="77777777" w:rsidR="008A5B57" w:rsidRPr="008A5B57" w:rsidRDefault="008A5B57" w:rsidP="00BB5054">
      <w:pPr>
        <w:pStyle w:val="ListParagraph"/>
        <w:numPr>
          <w:ilvl w:val="0"/>
          <w:numId w:val="11"/>
        </w:numPr>
      </w:pPr>
      <w:r w:rsidRPr="008A5B57">
        <w:t xml:space="preserve">adequate food, clothing, space and other necessities of life </w:t>
      </w:r>
    </w:p>
    <w:p w14:paraId="18BC26BE" w14:textId="77777777" w:rsidR="008A5B57" w:rsidRPr="008A5B57" w:rsidRDefault="008A5B57" w:rsidP="00BB5054">
      <w:pPr>
        <w:pStyle w:val="ListParagraph"/>
        <w:numPr>
          <w:ilvl w:val="0"/>
          <w:numId w:val="11"/>
        </w:numPr>
      </w:pPr>
      <w:r w:rsidRPr="008A5B57">
        <w:lastRenderedPageBreak/>
        <w:t xml:space="preserve">the equipment, assistance and support services needed to enable them to live with dignity </w:t>
      </w:r>
    </w:p>
    <w:p w14:paraId="05270F2F" w14:textId="77777777" w:rsidR="008A5B57" w:rsidRPr="008A5B57" w:rsidRDefault="008A5B57" w:rsidP="00BB5054">
      <w:pPr>
        <w:pStyle w:val="ListParagraph"/>
        <w:numPr>
          <w:ilvl w:val="0"/>
          <w:numId w:val="11"/>
        </w:numPr>
      </w:pPr>
      <w:r w:rsidRPr="008A5B57">
        <w:t xml:space="preserve">the degree of freedom of movement which is consistent with their health, safety and well-being </w:t>
      </w:r>
    </w:p>
    <w:p w14:paraId="467E2E7A" w14:textId="77777777" w:rsidR="008A5B57" w:rsidRPr="008A5B57" w:rsidRDefault="008A5B57" w:rsidP="00BB5054">
      <w:pPr>
        <w:pStyle w:val="ListParagraph"/>
        <w:numPr>
          <w:ilvl w:val="0"/>
          <w:numId w:val="10"/>
        </w:numPr>
      </w:pPr>
      <w:r w:rsidRPr="008A5B57">
        <w:t xml:space="preserve">participate in and benefit from cultural, entertainment, recreational and sporting activities </w:t>
      </w:r>
    </w:p>
    <w:p w14:paraId="71C9E532" w14:textId="77777777" w:rsidR="008A5B57" w:rsidRPr="008A5B57" w:rsidRDefault="008A5B57" w:rsidP="00BB5054">
      <w:pPr>
        <w:pStyle w:val="ListParagraph"/>
        <w:numPr>
          <w:ilvl w:val="0"/>
          <w:numId w:val="10"/>
        </w:numPr>
      </w:pPr>
      <w:r w:rsidRPr="008A5B57">
        <w:t xml:space="preserve">use facilities and services in the community where possible </w:t>
      </w:r>
    </w:p>
    <w:p w14:paraId="696A9810" w14:textId="77777777" w:rsidR="008A5B57" w:rsidRPr="008A5B57" w:rsidRDefault="008A5B57" w:rsidP="00BB5054">
      <w:pPr>
        <w:pStyle w:val="ListParagraph"/>
        <w:numPr>
          <w:ilvl w:val="0"/>
          <w:numId w:val="10"/>
        </w:numPr>
      </w:pPr>
      <w:r w:rsidRPr="008A5B57">
        <w:t xml:space="preserve">develop relationships without exploitation or coercion </w:t>
      </w:r>
    </w:p>
    <w:p w14:paraId="3958830B" w14:textId="77777777" w:rsidR="008A5B57" w:rsidRPr="008A5B57" w:rsidRDefault="008A5B57" w:rsidP="00BB5054">
      <w:pPr>
        <w:pStyle w:val="ListParagraph"/>
        <w:numPr>
          <w:ilvl w:val="0"/>
          <w:numId w:val="10"/>
        </w:numPr>
      </w:pPr>
      <w:r w:rsidRPr="008A5B57">
        <w:t xml:space="preserve">the full protection of the law </w:t>
      </w:r>
    </w:p>
    <w:p w14:paraId="13A7FFAF" w14:textId="77777777" w:rsidR="008A5B57" w:rsidRPr="008A5B57" w:rsidRDefault="008A5B57" w:rsidP="00BB5054">
      <w:pPr>
        <w:pStyle w:val="ListParagraph"/>
        <w:numPr>
          <w:ilvl w:val="0"/>
          <w:numId w:val="10"/>
        </w:numPr>
      </w:pPr>
      <w:r w:rsidRPr="008A5B57">
        <w:t xml:space="preserve">be protected from all forms of abuse and from the fear or threat of abuse </w:t>
      </w:r>
    </w:p>
    <w:p w14:paraId="2F08A961" w14:textId="77777777" w:rsidR="008A5B57" w:rsidRPr="008A5B57" w:rsidRDefault="008A5B57" w:rsidP="00BB5054">
      <w:pPr>
        <w:pStyle w:val="ListParagraph"/>
        <w:numPr>
          <w:ilvl w:val="0"/>
          <w:numId w:val="10"/>
        </w:numPr>
      </w:pPr>
      <w:r w:rsidRPr="008A5B57">
        <w:t xml:space="preserve">access information contained in their personal records, where this does not conflict with statutory regulations or threaten their well-being </w:t>
      </w:r>
    </w:p>
    <w:p w14:paraId="7A56A8AE" w14:textId="77777777" w:rsidR="008A5B57" w:rsidRPr="008A5B57" w:rsidRDefault="008A5B57" w:rsidP="00BB5054">
      <w:pPr>
        <w:pStyle w:val="ListParagraph"/>
        <w:numPr>
          <w:ilvl w:val="0"/>
          <w:numId w:val="10"/>
        </w:numPr>
      </w:pPr>
      <w:r w:rsidRPr="008A5B57">
        <w:t xml:space="preserve">supportive intervention to promote positive behaviour and to protect them from harm </w:t>
      </w:r>
    </w:p>
    <w:p w14:paraId="69920F1F" w14:textId="77777777" w:rsidR="008A5B57" w:rsidRPr="008A5B57" w:rsidRDefault="008A5B57" w:rsidP="00BB5054">
      <w:pPr>
        <w:pStyle w:val="ListParagraph"/>
        <w:numPr>
          <w:ilvl w:val="0"/>
          <w:numId w:val="10"/>
        </w:numPr>
      </w:pPr>
      <w:r w:rsidRPr="008A5B57">
        <w:t xml:space="preserve">access suitably qualified, experienced and sympathetic </w:t>
      </w:r>
      <w:r w:rsidR="00627A60">
        <w:t>adult</w:t>
      </w:r>
      <w:r w:rsidRPr="008A5B57">
        <w:t xml:space="preserve"> in sufficient numbers to maintain quality of service</w:t>
      </w:r>
    </w:p>
    <w:p w14:paraId="235B1877" w14:textId="77777777" w:rsidR="008A5B57" w:rsidRPr="008A5B57" w:rsidRDefault="008A5B57" w:rsidP="00BB5054">
      <w:pPr>
        <w:pStyle w:val="ListParagraph"/>
        <w:numPr>
          <w:ilvl w:val="0"/>
          <w:numId w:val="10"/>
        </w:numPr>
        <w:rPr>
          <w:rFonts w:cs="VAG Rounded LT Com"/>
          <w:color w:val="000000"/>
        </w:rPr>
      </w:pPr>
      <w:r w:rsidRPr="008A5B57">
        <w:rPr>
          <w:rFonts w:cs="VAG Rounded LT Com"/>
        </w:rPr>
        <w:t>fi</w:t>
      </w:r>
      <w:r w:rsidRPr="008A5B57">
        <w:t xml:space="preserve">nancial support sufficient to maintain their quality of life </w:t>
      </w:r>
    </w:p>
    <w:p w14:paraId="78C65EE6" w14:textId="77777777" w:rsidR="008A5B57" w:rsidRPr="008A5B57" w:rsidRDefault="008A5B57" w:rsidP="00BB5054">
      <w:pPr>
        <w:pStyle w:val="ListParagraph"/>
        <w:numPr>
          <w:ilvl w:val="0"/>
          <w:numId w:val="10"/>
        </w:numPr>
      </w:pPr>
      <w:r w:rsidRPr="008A5B57">
        <w:t xml:space="preserve">have links with home and family promoted and maintained </w:t>
      </w:r>
    </w:p>
    <w:p w14:paraId="6D339D4E" w14:textId="77777777" w:rsidR="00104787" w:rsidRDefault="008A5B57" w:rsidP="00104787">
      <w:pPr>
        <w:pStyle w:val="ListParagraph"/>
        <w:numPr>
          <w:ilvl w:val="0"/>
          <w:numId w:val="10"/>
        </w:numPr>
      </w:pPr>
      <w:r w:rsidRPr="008A5B57">
        <w:t xml:space="preserve">positive recognition of cultural and religious diversity </w:t>
      </w:r>
    </w:p>
    <w:p w14:paraId="7026ADFF" w14:textId="77777777" w:rsidR="00104787" w:rsidRPr="008A5B57" w:rsidRDefault="00104787" w:rsidP="00104787">
      <w:pPr>
        <w:pStyle w:val="ListParagraph"/>
        <w:numPr>
          <w:ilvl w:val="0"/>
          <w:numId w:val="10"/>
        </w:numPr>
      </w:pPr>
      <w:r w:rsidRPr="00913655">
        <w:t xml:space="preserve">developing skills and work towards employment/exploring employment opportunities </w:t>
      </w:r>
    </w:p>
    <w:p w14:paraId="16EE08CC" w14:textId="77777777" w:rsidR="008A5B57" w:rsidRDefault="008A5B57" w:rsidP="000B6F73"/>
    <w:p w14:paraId="44D44902" w14:textId="77777777" w:rsidR="008A5B57" w:rsidRPr="008A5B57" w:rsidRDefault="008A5B57" w:rsidP="000B6F73">
      <w:r w:rsidRPr="008A5B57">
        <w:t xml:space="preserve">In light of our strongly held belief in these rights of the </w:t>
      </w:r>
      <w:r>
        <w:t>children and young people</w:t>
      </w:r>
      <w:r w:rsidRPr="008A5B57">
        <w:t xml:space="preserve"> in our care, we undertake the duty to promote them through the pro</w:t>
      </w:r>
      <w:r w:rsidR="00664B7F">
        <w:t>visions we make for them</w:t>
      </w:r>
      <w:r w:rsidRPr="008A5B57">
        <w:t>.</w:t>
      </w:r>
    </w:p>
    <w:p w14:paraId="1F01B5D5" w14:textId="77777777" w:rsidR="009C63AF" w:rsidRDefault="009C63AF" w:rsidP="000B6F73">
      <w:pPr>
        <w:pStyle w:val="07SubtitlePurple05mm"/>
      </w:pPr>
    </w:p>
    <w:p w14:paraId="1FA979A2" w14:textId="77777777" w:rsidR="002C29E9" w:rsidRPr="002C29E9" w:rsidRDefault="001304F6" w:rsidP="000B6F73">
      <w:pPr>
        <w:pStyle w:val="07SubtitlePurple05mm"/>
        <w:rPr>
          <w:rFonts w:ascii="VAG Rounded LT Com Light" w:hAnsi="VAG Rounded LT Com Light"/>
        </w:rPr>
      </w:pPr>
      <w:r w:rsidRPr="002E720C">
        <w:rPr>
          <w:rFonts w:ascii="VAG Rounded LT Com Light" w:hAnsi="VAG Rounded LT Com Light"/>
        </w:rPr>
        <w:t xml:space="preserve">EDUCATION: </w:t>
      </w:r>
    </w:p>
    <w:p w14:paraId="43ABF9BE" w14:textId="77777777" w:rsidR="008B42C6" w:rsidRDefault="008B42C6" w:rsidP="00F60BDF">
      <w:pPr>
        <w:pStyle w:val="Heading1"/>
      </w:pPr>
      <w:r w:rsidRPr="00E073DB">
        <w:t>Details of provision to support children with special educational needs.</w:t>
      </w:r>
    </w:p>
    <w:p w14:paraId="4C9ECFCA" w14:textId="3CB0CD40" w:rsidR="0058160E" w:rsidRPr="0058160E" w:rsidRDefault="0058160E" w:rsidP="0058160E">
      <w:r>
        <w:t xml:space="preserve">All young people from Paddocks View attend the education provision which is contained within the </w:t>
      </w:r>
      <w:r w:rsidR="004A3602">
        <w:t xml:space="preserve">grounds of The Forum School </w:t>
      </w:r>
    </w:p>
    <w:p w14:paraId="3798C936" w14:textId="52BF75F3" w:rsidR="00733B00" w:rsidRDefault="00733B00" w:rsidP="00733B00">
      <w:r>
        <w:t xml:space="preserve">The vast majority of young people at </w:t>
      </w:r>
      <w:r w:rsidR="001D29BE">
        <w:t xml:space="preserve">Paddocks View </w:t>
      </w:r>
      <w:r w:rsidR="00EE6AED">
        <w:t>have a diagnosis of a</w:t>
      </w:r>
      <w:r>
        <w:t>utism and moderate to severe learning difficultie</w:t>
      </w:r>
      <w:r w:rsidR="00DB4690">
        <w:t xml:space="preserve">s and complex needs. All have an </w:t>
      </w:r>
      <w:r>
        <w:t>Education Health and Care Plan</w:t>
      </w:r>
      <w:r w:rsidR="00DB4690">
        <w:t xml:space="preserve"> (EHCP)</w:t>
      </w:r>
      <w:r>
        <w:t>. As an autism-</w:t>
      </w:r>
      <w:r w:rsidRPr="0058160E">
        <w:t xml:space="preserve">specific </w:t>
      </w:r>
      <w:r w:rsidR="0058160E" w:rsidRPr="0058160E">
        <w:t>provision</w:t>
      </w:r>
      <w:r w:rsidR="0058160E">
        <w:t xml:space="preserve"> Paddocks</w:t>
      </w:r>
      <w:r w:rsidR="00951DC8">
        <w:t xml:space="preserve"> </w:t>
      </w:r>
      <w:r w:rsidR="003520B5">
        <w:t>V</w:t>
      </w:r>
      <w:r w:rsidR="00951DC8">
        <w:t>iew</w:t>
      </w:r>
      <w:r>
        <w:t xml:space="preserve"> is able to focus on meeting the special needs of its young people in the most effective and consistent way to support their learning.</w:t>
      </w:r>
    </w:p>
    <w:p w14:paraId="7B6BF8A0" w14:textId="77777777" w:rsidR="00733B00" w:rsidRDefault="00733B00" w:rsidP="00733B00"/>
    <w:p w14:paraId="782E146C" w14:textId="77777777" w:rsidR="00733B00" w:rsidRPr="0011007C" w:rsidRDefault="00733B00" w:rsidP="00BB5054">
      <w:pPr>
        <w:pStyle w:val="ListParagraph"/>
        <w:numPr>
          <w:ilvl w:val="0"/>
          <w:numId w:val="18"/>
        </w:numPr>
      </w:pPr>
      <w:r>
        <w:t xml:space="preserve">The environment is </w:t>
      </w:r>
      <w:r w:rsidRPr="0011007C">
        <w:t xml:space="preserve">specially adapted to meet young people’s needs – it is highly structured, calm, low-arousal and safe, providing opportunities to </w:t>
      </w:r>
      <w:r w:rsidR="00640A32" w:rsidRPr="0011007C">
        <w:t>regulate, l</w:t>
      </w:r>
      <w:r w:rsidRPr="0011007C">
        <w:t>earn, exercise, interact and relax onsite.</w:t>
      </w:r>
    </w:p>
    <w:p w14:paraId="1AD26EA5" w14:textId="355908D6" w:rsidR="00733B00" w:rsidRPr="0011007C" w:rsidRDefault="00752FC8" w:rsidP="00BB5054">
      <w:pPr>
        <w:pStyle w:val="ListParagraph"/>
        <w:numPr>
          <w:ilvl w:val="0"/>
          <w:numId w:val="18"/>
        </w:numPr>
      </w:pPr>
      <w:r>
        <w:t>Paddocks</w:t>
      </w:r>
      <w:r w:rsidR="00951DC8">
        <w:t xml:space="preserve"> </w:t>
      </w:r>
      <w:r w:rsidR="003520B5">
        <w:t>V</w:t>
      </w:r>
      <w:r w:rsidR="00951DC8">
        <w:t>iew</w:t>
      </w:r>
      <w:r w:rsidR="00733B00" w:rsidRPr="0011007C">
        <w:t xml:space="preserve">’s commitment to autism expertise means that </w:t>
      </w:r>
      <w:r w:rsidR="00627A60" w:rsidRPr="0011007C">
        <w:t>adult</w:t>
      </w:r>
      <w:r w:rsidR="0058160E">
        <w:t>s</w:t>
      </w:r>
      <w:r w:rsidR="00733B00" w:rsidRPr="0011007C">
        <w:t xml:space="preserve"> are trained and experienced in using a range of meth</w:t>
      </w:r>
      <w:r w:rsidR="0058160E">
        <w:t>odologies</w:t>
      </w:r>
      <w:r w:rsidR="00733B00" w:rsidRPr="0011007C">
        <w:t xml:space="preserve"> and strategies to support each individual’s needs and development</w:t>
      </w:r>
      <w:r w:rsidR="0058160E">
        <w:t>.</w:t>
      </w:r>
    </w:p>
    <w:p w14:paraId="15EB69B7" w14:textId="6DBC210B" w:rsidR="00733B00" w:rsidRDefault="001024C5" w:rsidP="00BB5054">
      <w:pPr>
        <w:pStyle w:val="ListParagraph"/>
        <w:numPr>
          <w:ilvl w:val="0"/>
          <w:numId w:val="18"/>
        </w:numPr>
      </w:pPr>
      <w:r>
        <w:t>There is an</w:t>
      </w:r>
      <w:r w:rsidR="00733B00">
        <w:t xml:space="preserve"> onsite multi-disciplinary team providing therapeutic and health support throughout 52 weeks including Occupational therapy, Speech and Language therapy, </w:t>
      </w:r>
      <w:r>
        <w:t>Music Therapy,</w:t>
      </w:r>
      <w:r w:rsidR="008D13AE">
        <w:t xml:space="preserve"> and </w:t>
      </w:r>
      <w:r w:rsidR="00DB4690">
        <w:t xml:space="preserve">Psychology </w:t>
      </w:r>
      <w:r w:rsidR="00733B00">
        <w:t>able to provid</w:t>
      </w:r>
      <w:r w:rsidR="00DB4690">
        <w:t xml:space="preserve">e support </w:t>
      </w:r>
      <w:r w:rsidR="003520B5">
        <w:t xml:space="preserve">and advice and guidance to the care team </w:t>
      </w:r>
      <w:r w:rsidR="00DB4690">
        <w:t xml:space="preserve">throughout the </w:t>
      </w:r>
      <w:r w:rsidR="00733B00">
        <w:t>day.</w:t>
      </w:r>
    </w:p>
    <w:p w14:paraId="034346AF" w14:textId="77777777" w:rsidR="00733B00" w:rsidRDefault="00733B00" w:rsidP="00BB5054">
      <w:pPr>
        <w:pStyle w:val="ListParagraph"/>
        <w:numPr>
          <w:ilvl w:val="0"/>
          <w:numId w:val="18"/>
        </w:numPr>
      </w:pPr>
      <w:r>
        <w:t xml:space="preserve">Our provision </w:t>
      </w:r>
      <w:r w:rsidR="00BC1BEA">
        <w:t xml:space="preserve">aims to provide a broad and balanced range of learning experiences across the </w:t>
      </w:r>
      <w:r>
        <w:t>young people with an emphasis on creating meaningful and functional learning opportunities which build on each individual’s strengths and interests to provide a person-</w:t>
      </w:r>
      <w:r w:rsidR="001E6FEA">
        <w:t>centred</w:t>
      </w:r>
      <w:r>
        <w:t xml:space="preserve"> approach.</w:t>
      </w:r>
    </w:p>
    <w:p w14:paraId="46FB59B3" w14:textId="77777777" w:rsidR="001024C5" w:rsidRDefault="00733B00" w:rsidP="00EE6AED">
      <w:pPr>
        <w:pStyle w:val="ListParagraph"/>
        <w:numPr>
          <w:ilvl w:val="0"/>
          <w:numId w:val="18"/>
        </w:numPr>
      </w:pPr>
      <w:r>
        <w:t>By having learning objectives which are c</w:t>
      </w:r>
      <w:r w:rsidR="00104787">
        <w:t xml:space="preserve">onsistent across education and the </w:t>
      </w:r>
      <w:r w:rsidR="00071EF5">
        <w:t xml:space="preserve">home </w:t>
      </w:r>
      <w:r w:rsidR="00104787">
        <w:t>setting</w:t>
      </w:r>
      <w:r>
        <w:t xml:space="preserve"> young people are able to learn throughout the waking day. </w:t>
      </w:r>
      <w:r w:rsidR="00B6680B">
        <w:t>Every young person’s, l</w:t>
      </w:r>
      <w:r>
        <w:t xml:space="preserve">earning, </w:t>
      </w:r>
      <w:r w:rsidR="00B6680B">
        <w:t>p</w:t>
      </w:r>
      <w:r>
        <w:t xml:space="preserve">rogress and </w:t>
      </w:r>
      <w:r w:rsidR="00B6680B">
        <w:t>o</w:t>
      </w:r>
      <w:r>
        <w:t xml:space="preserve">utcomes are reviewed regularly by </w:t>
      </w:r>
      <w:r w:rsidR="00627A60">
        <w:t>adult</w:t>
      </w:r>
      <w:r w:rsidR="00B6680B">
        <w:t>s</w:t>
      </w:r>
      <w:r w:rsidR="00071EF5">
        <w:t xml:space="preserve"> across education, day care,</w:t>
      </w:r>
      <w:r>
        <w:t xml:space="preserve"> night</w:t>
      </w:r>
      <w:r w:rsidR="00071EF5">
        <w:t xml:space="preserve"> care</w:t>
      </w:r>
      <w:r>
        <w:t>, therapeutic and multi-disciplinary teams.</w:t>
      </w:r>
    </w:p>
    <w:p w14:paraId="0803FF81" w14:textId="77777777" w:rsidR="00DB4690" w:rsidRPr="001024C5" w:rsidRDefault="00DB4690" w:rsidP="00DB4690">
      <w:pPr>
        <w:pStyle w:val="ListParagraph"/>
      </w:pPr>
    </w:p>
    <w:p w14:paraId="1C6DB71B" w14:textId="2ACE7EAB" w:rsidR="00733B00" w:rsidRPr="0011007C" w:rsidRDefault="00733B00" w:rsidP="00733B00">
      <w:r w:rsidRPr="002E0DB2">
        <w:t xml:space="preserve">Each </w:t>
      </w:r>
      <w:r w:rsidRPr="0058160E">
        <w:t>individual has</w:t>
      </w:r>
      <w:r w:rsidR="00071EF5" w:rsidRPr="0058160E">
        <w:t xml:space="preserve"> a range of individualis</w:t>
      </w:r>
      <w:r w:rsidR="00C86E55" w:rsidRPr="0058160E">
        <w:t>ed targets which are</w:t>
      </w:r>
      <w:r w:rsidR="00EE6AED" w:rsidRPr="0058160E">
        <w:t xml:space="preserve"> </w:t>
      </w:r>
      <w:r w:rsidRPr="0058160E">
        <w:t xml:space="preserve">linked to their EHCP and </w:t>
      </w:r>
      <w:r w:rsidR="00C86E55" w:rsidRPr="0058160E">
        <w:t xml:space="preserve">are decided </w:t>
      </w:r>
      <w:r w:rsidRPr="0058160E">
        <w:t>up</w:t>
      </w:r>
      <w:r w:rsidR="00C86E55" w:rsidRPr="0058160E">
        <w:t>on</w:t>
      </w:r>
      <w:r w:rsidRPr="0058160E">
        <w:t xml:space="preserve"> with </w:t>
      </w:r>
      <w:r w:rsidR="00627A60" w:rsidRPr="0058160E">
        <w:t>adult</w:t>
      </w:r>
      <w:r w:rsidR="00B6680B" w:rsidRPr="0058160E">
        <w:t>s</w:t>
      </w:r>
      <w:r w:rsidRPr="0058160E">
        <w:t xml:space="preserve"> </w:t>
      </w:r>
      <w:r w:rsidR="003520B5" w:rsidRPr="0058160E">
        <w:t xml:space="preserve">from </w:t>
      </w:r>
      <w:r w:rsidR="001D29BE" w:rsidRPr="0058160E">
        <w:t xml:space="preserve">Paddocks View </w:t>
      </w:r>
      <w:r w:rsidR="003520B5" w:rsidRPr="0058160E">
        <w:t xml:space="preserve">working collaboratively </w:t>
      </w:r>
      <w:r w:rsidR="0058160E" w:rsidRPr="0058160E">
        <w:t>with education</w:t>
      </w:r>
      <w:r w:rsidRPr="0058160E">
        <w:t xml:space="preserve"> and therapeutic </w:t>
      </w:r>
      <w:r w:rsidR="003520B5" w:rsidRPr="0058160E">
        <w:t xml:space="preserve">team colleagues </w:t>
      </w:r>
      <w:r w:rsidRPr="0058160E">
        <w:t>to encourage consistency and en</w:t>
      </w:r>
      <w:r w:rsidR="00C86E55" w:rsidRPr="0058160E">
        <w:t>able strengthening of skills</w:t>
      </w:r>
      <w:r w:rsidR="00C86E55" w:rsidRPr="0011007C">
        <w:t>.  Targets</w:t>
      </w:r>
      <w:r w:rsidRPr="0011007C">
        <w:t xml:space="preserve"> are regularly reviewed by </w:t>
      </w:r>
      <w:r w:rsidR="00627A60" w:rsidRPr="0011007C">
        <w:t>adult</w:t>
      </w:r>
      <w:r w:rsidR="00B6680B" w:rsidRPr="0011007C">
        <w:t>s</w:t>
      </w:r>
      <w:r w:rsidRPr="0011007C">
        <w:t xml:space="preserve"> with a formal revi</w:t>
      </w:r>
      <w:r w:rsidR="00071EF5" w:rsidRPr="0011007C">
        <w:t xml:space="preserve">ew with all parties </w:t>
      </w:r>
      <w:r w:rsidR="002E0CBB">
        <w:t xml:space="preserve">via the </w:t>
      </w:r>
      <w:r w:rsidR="0058160E">
        <w:t>Person-Centred</w:t>
      </w:r>
      <w:r w:rsidR="002E0CBB">
        <w:t xml:space="preserve"> Review </w:t>
      </w:r>
      <w:r w:rsidR="0058160E">
        <w:t>process.</w:t>
      </w:r>
      <w:r w:rsidR="00071EF5" w:rsidRPr="0011007C">
        <w:t xml:space="preserve"> </w:t>
      </w:r>
      <w:r w:rsidRPr="0011007C">
        <w:t xml:space="preserve"> Targets are shared with others a</w:t>
      </w:r>
      <w:r w:rsidR="00B6680B" w:rsidRPr="0011007C">
        <w:t>nd</w:t>
      </w:r>
      <w:r w:rsidRPr="0011007C">
        <w:t xml:space="preserve"> reflection </w:t>
      </w:r>
      <w:r w:rsidR="0058160E" w:rsidRPr="0011007C">
        <w:t xml:space="preserve">of </w:t>
      </w:r>
      <w:r w:rsidR="0058160E">
        <w:t>progress</w:t>
      </w:r>
      <w:r w:rsidR="002E0CBB">
        <w:t xml:space="preserve"> made is shared with young people, families and social workers following each monitoring </w:t>
      </w:r>
      <w:r w:rsidR="0058160E">
        <w:t>period.</w:t>
      </w:r>
      <w:r w:rsidR="002E0CBB">
        <w:t xml:space="preserve"> </w:t>
      </w:r>
      <w:r w:rsidRPr="0011007C">
        <w:t xml:space="preserve">  </w:t>
      </w:r>
    </w:p>
    <w:p w14:paraId="381645F9" w14:textId="77777777" w:rsidR="00733B00" w:rsidRPr="0011007C" w:rsidRDefault="00733B00" w:rsidP="00733B00"/>
    <w:p w14:paraId="49874004" w14:textId="7547DCB7" w:rsidR="00C47BB9" w:rsidRPr="006D456D" w:rsidRDefault="00733B00" w:rsidP="000B6F73">
      <w:r w:rsidRPr="0011007C">
        <w:lastRenderedPageBreak/>
        <w:t>Our clinical team works alongside and in partnership with the</w:t>
      </w:r>
      <w:r w:rsidR="00B6680B" w:rsidRPr="0011007C">
        <w:t xml:space="preserve"> adults in the</w:t>
      </w:r>
      <w:r w:rsidRPr="0011007C">
        <w:t xml:space="preserve"> </w:t>
      </w:r>
      <w:proofErr w:type="gramStart"/>
      <w:r w:rsidR="004A3602">
        <w:t xml:space="preserve">home </w:t>
      </w:r>
      <w:r w:rsidRPr="0011007C">
        <w:t>,</w:t>
      </w:r>
      <w:proofErr w:type="gramEnd"/>
      <w:r w:rsidRPr="0011007C">
        <w:t xml:space="preserve"> providing</w:t>
      </w:r>
      <w:r w:rsidRPr="002E0DB2">
        <w:t xml:space="preserve"> training and support to ensure that the environment is effective in meeting the therapeutic needs of </w:t>
      </w:r>
      <w:r w:rsidR="002E0CBB">
        <w:t xml:space="preserve">each </w:t>
      </w:r>
      <w:r w:rsidRPr="002E0DB2">
        <w:t xml:space="preserve">individual.  We aim to address areas of need and objectives from the individual’s </w:t>
      </w:r>
      <w:r w:rsidR="001A5B20">
        <w:t>EHCP</w:t>
      </w:r>
      <w:r w:rsidRPr="002E0DB2">
        <w:t xml:space="preserve"> however any judgements made in relation to this will have a clear</w:t>
      </w:r>
      <w:r>
        <w:t xml:space="preserve"> </w:t>
      </w:r>
      <w:r w:rsidRPr="002E0DB2">
        <w:t>rationale from the clinician’s observations and/or assessment as to any differences in the levels of input.</w:t>
      </w:r>
    </w:p>
    <w:p w14:paraId="64AFBC22" w14:textId="77777777" w:rsidR="00DB4690" w:rsidRPr="00381912" w:rsidRDefault="00DB4690" w:rsidP="000B6F73">
      <w:pPr>
        <w:rPr>
          <w:lang w:val="en"/>
        </w:rPr>
      </w:pPr>
    </w:p>
    <w:p w14:paraId="44D146A8" w14:textId="77777777" w:rsidR="008B42C6" w:rsidRPr="00381912" w:rsidRDefault="00C45A98" w:rsidP="00900DD8">
      <w:pPr>
        <w:pStyle w:val="Heading1"/>
      </w:pPr>
      <w:r>
        <w:t>Curriculum</w:t>
      </w:r>
    </w:p>
    <w:p w14:paraId="29EC2179" w14:textId="4AF43770" w:rsidR="00BC1BEA" w:rsidRDefault="004A3602" w:rsidP="00BC1BEA">
      <w:r>
        <w:t>Within the education department of The Forum School y</w:t>
      </w:r>
      <w:r w:rsidR="00BC1BEA" w:rsidRPr="004A3602">
        <w:t>oung people have access to the National Curriculum, through an adapted scheme of work. Objectives are taken from different schemes and teaching activities will be adapted to suit the individual learni</w:t>
      </w:r>
      <w:r w:rsidR="00EE6AED" w:rsidRPr="004A3602">
        <w:t xml:space="preserve">ng styles </w:t>
      </w:r>
      <w:r w:rsidR="00B72F6E" w:rsidRPr="004A3602">
        <w:t xml:space="preserve">of each young person. </w:t>
      </w:r>
    </w:p>
    <w:p w14:paraId="466F4C46" w14:textId="77777777" w:rsidR="004A3602" w:rsidRDefault="004A3602" w:rsidP="00BC1BEA"/>
    <w:p w14:paraId="64C5D5DC" w14:textId="77777777" w:rsidR="004A3602" w:rsidRPr="004A3602" w:rsidRDefault="004A3602" w:rsidP="00BC1BEA"/>
    <w:p w14:paraId="288F3DE0" w14:textId="5B5DA70A" w:rsidR="002E0CBB" w:rsidRDefault="002E0CBB" w:rsidP="00BC1BEA">
      <w:pPr>
        <w:rPr>
          <w:rFonts w:ascii="VAGRounded-Bold" w:hAnsi="VAGRounded-Bold"/>
          <w:b/>
          <w:bCs w:val="0"/>
          <w:color w:val="93107D"/>
        </w:rPr>
      </w:pPr>
      <w:r w:rsidRPr="004A3602">
        <w:rPr>
          <w:b/>
          <w:bCs w:val="0"/>
        </w:rPr>
        <w:t xml:space="preserve">The </w:t>
      </w:r>
      <w:r w:rsidR="001D29BE" w:rsidRPr="004A3602">
        <w:rPr>
          <w:b/>
          <w:bCs w:val="0"/>
        </w:rPr>
        <w:t xml:space="preserve">Paddocks View </w:t>
      </w:r>
      <w:r w:rsidRPr="004A3602">
        <w:rPr>
          <w:b/>
          <w:bCs w:val="0"/>
        </w:rPr>
        <w:t>team will aid and support each young person’s formal education</w:t>
      </w:r>
      <w:r w:rsidR="000F1ED7" w:rsidRPr="004A3602">
        <w:rPr>
          <w:b/>
          <w:bCs w:val="0"/>
        </w:rPr>
        <w:t xml:space="preserve"> by ensuring that they are supported to follow a weekday morning routine which promotes being organised and ready to attend school on time each morning during term time as well </w:t>
      </w:r>
      <w:r w:rsidR="004A3602" w:rsidRPr="004A3602">
        <w:rPr>
          <w:b/>
          <w:bCs w:val="0"/>
        </w:rPr>
        <w:t>as through</w:t>
      </w:r>
      <w:r w:rsidRPr="004A3602">
        <w:rPr>
          <w:b/>
          <w:bCs w:val="0"/>
        </w:rPr>
        <w:t xml:space="preserve"> </w:t>
      </w:r>
      <w:r w:rsidR="000F1ED7" w:rsidRPr="004A3602">
        <w:rPr>
          <w:b/>
          <w:bCs w:val="0"/>
        </w:rPr>
        <w:t xml:space="preserve">the </w:t>
      </w:r>
      <w:r w:rsidR="004A3602">
        <w:rPr>
          <w:b/>
          <w:bCs w:val="0"/>
        </w:rPr>
        <w:t>implementation</w:t>
      </w:r>
      <w:r w:rsidR="004A3602" w:rsidRPr="004A3602">
        <w:rPr>
          <w:b/>
          <w:bCs w:val="0"/>
        </w:rPr>
        <w:t>,</w:t>
      </w:r>
      <w:r w:rsidR="000F1ED7" w:rsidRPr="004A3602">
        <w:rPr>
          <w:b/>
          <w:bCs w:val="0"/>
        </w:rPr>
        <w:t xml:space="preserve"> monitoring and completion of targets that have been set in collaboration with the Education and Therapy teams at the </w:t>
      </w:r>
      <w:r w:rsidR="004A3602" w:rsidRPr="004A3602">
        <w:rPr>
          <w:b/>
          <w:bCs w:val="0"/>
        </w:rPr>
        <w:t>Person-Centred</w:t>
      </w:r>
      <w:r w:rsidR="000F1ED7" w:rsidRPr="004A3602">
        <w:rPr>
          <w:b/>
          <w:bCs w:val="0"/>
        </w:rPr>
        <w:t xml:space="preserve"> Reviews for each young person</w:t>
      </w:r>
      <w:r w:rsidR="004A3602">
        <w:rPr>
          <w:b/>
          <w:bCs w:val="0"/>
        </w:rPr>
        <w:t xml:space="preserve">. </w:t>
      </w:r>
      <w:r w:rsidR="000F1ED7" w:rsidRPr="004A3602">
        <w:rPr>
          <w:b/>
          <w:bCs w:val="0"/>
        </w:rPr>
        <w:t xml:space="preserve"> </w:t>
      </w:r>
    </w:p>
    <w:p w14:paraId="54C45FC2" w14:textId="77777777" w:rsidR="002E0CBB" w:rsidRDefault="002E0CBB" w:rsidP="00BC1BEA">
      <w:pPr>
        <w:rPr>
          <w:rFonts w:ascii="VAGRounded-Bold" w:hAnsi="VAGRounded-Bold"/>
          <w:b/>
          <w:bCs w:val="0"/>
          <w:color w:val="93107D"/>
        </w:rPr>
      </w:pPr>
    </w:p>
    <w:p w14:paraId="16EBC674" w14:textId="77777777" w:rsidR="002E0CBB" w:rsidRDefault="002E0CBB" w:rsidP="00BC1BEA">
      <w:pPr>
        <w:rPr>
          <w:rFonts w:ascii="VAGRounded-Bold" w:hAnsi="VAGRounded-Bold"/>
          <w:b/>
          <w:bCs w:val="0"/>
          <w:color w:val="93107D"/>
        </w:rPr>
      </w:pPr>
    </w:p>
    <w:p w14:paraId="146E1B68" w14:textId="77777777" w:rsidR="002E0CBB" w:rsidRDefault="002E0CBB" w:rsidP="00BC1BEA">
      <w:pPr>
        <w:rPr>
          <w:rFonts w:ascii="VAGRounded-Bold" w:hAnsi="VAGRounded-Bold"/>
          <w:b/>
          <w:bCs w:val="0"/>
          <w:color w:val="93107D"/>
        </w:rPr>
      </w:pPr>
    </w:p>
    <w:p w14:paraId="62E35BFB" w14:textId="77777777" w:rsidR="002E0CBB" w:rsidRDefault="002E0CBB" w:rsidP="00BC1BEA"/>
    <w:p w14:paraId="47E65E71" w14:textId="77777777" w:rsidR="00900DD8" w:rsidRPr="002E720C" w:rsidRDefault="00900DD8" w:rsidP="000B6F73">
      <w:pPr>
        <w:pStyle w:val="07SubtitlePurple05mm"/>
        <w:rPr>
          <w:rFonts w:ascii="VAG Rounded LT Com Light" w:hAnsi="VAG Rounded LT Com Light"/>
        </w:rPr>
      </w:pPr>
    </w:p>
    <w:p w14:paraId="6BC1F99A" w14:textId="77777777" w:rsidR="001304F6" w:rsidRPr="002E720C" w:rsidRDefault="001304F6" w:rsidP="000B6F73">
      <w:pPr>
        <w:pStyle w:val="07SubtitlePurple05mm"/>
        <w:rPr>
          <w:rFonts w:ascii="VAG Rounded LT Com Light" w:hAnsi="VAG Rounded LT Com Light"/>
        </w:rPr>
      </w:pPr>
      <w:r w:rsidRPr="002E720C">
        <w:rPr>
          <w:rFonts w:ascii="VAG Rounded LT Com Light" w:hAnsi="VAG Rounded LT Com Light"/>
        </w:rPr>
        <w:t xml:space="preserve">ENJOYMENT AND ACHIEVEMENT:  </w:t>
      </w:r>
    </w:p>
    <w:p w14:paraId="0B918003" w14:textId="77777777" w:rsidR="00C130AC" w:rsidRDefault="008B42C6" w:rsidP="00F60BDF">
      <w:pPr>
        <w:pStyle w:val="Heading1"/>
      </w:pPr>
      <w:r w:rsidRPr="00E073DB">
        <w:t>The arrangements for enabling children to take part in and benefit from a variety of activities that meet their needs and develop and reflect their creative, intellectual, physical and social interests and skills.</w:t>
      </w:r>
    </w:p>
    <w:p w14:paraId="67E89854" w14:textId="620E82AC" w:rsidR="009D54C5" w:rsidRDefault="009D54C5" w:rsidP="000B6F73">
      <w:r w:rsidRPr="00E073DB">
        <w:t>We seek to offer all our young people a full range of suitable a</w:t>
      </w:r>
      <w:r w:rsidR="00AE28F6">
        <w:t>ctivities within our home</w:t>
      </w:r>
      <w:r w:rsidR="004A3602">
        <w:t xml:space="preserve"> and </w:t>
      </w:r>
      <w:r w:rsidR="004A3602" w:rsidRPr="00E073DB">
        <w:t>where</w:t>
      </w:r>
      <w:r w:rsidRPr="00E073DB">
        <w:t xml:space="preserve"> possible</w:t>
      </w:r>
      <w:r w:rsidR="004A3602">
        <w:t xml:space="preserve"> </w:t>
      </w:r>
      <w:r w:rsidRPr="00E073DB">
        <w:t xml:space="preserve">in the community.  </w:t>
      </w:r>
      <w:r w:rsidR="009D310C">
        <w:t xml:space="preserve">We consider age-respectfulness in both the resources used and the activities themselves.   Activities are </w:t>
      </w:r>
      <w:r w:rsidRPr="00E073DB">
        <w:t xml:space="preserve">designed to encourage the degree of independence of which the young person is capable and to promote the development of good relationships with their peers and others with whom they come into contact.  </w:t>
      </w:r>
    </w:p>
    <w:p w14:paraId="6128B2EB" w14:textId="77777777" w:rsidR="00900DD8" w:rsidRPr="00E073DB" w:rsidRDefault="00900DD8" w:rsidP="000B6F73"/>
    <w:p w14:paraId="7164CA7E" w14:textId="2318332E" w:rsidR="00815265" w:rsidRDefault="00815265" w:rsidP="000B6F73">
      <w:pPr>
        <w:rPr>
          <w:lang w:val="en"/>
        </w:rPr>
      </w:pPr>
      <w:r w:rsidRPr="004A3602">
        <w:rPr>
          <w:lang w:val="en"/>
        </w:rPr>
        <w:t xml:space="preserve">Activities </w:t>
      </w:r>
      <w:r w:rsidR="004A3602">
        <w:rPr>
          <w:lang w:val="en"/>
        </w:rPr>
        <w:t>offered</w:t>
      </w:r>
      <w:r w:rsidRPr="004A3602">
        <w:rPr>
          <w:lang w:val="en"/>
        </w:rPr>
        <w:t xml:space="preserve"> in </w:t>
      </w:r>
      <w:r w:rsidR="00F9212D" w:rsidRPr="004A3602">
        <w:rPr>
          <w:lang w:val="en"/>
        </w:rPr>
        <w:t xml:space="preserve">the home </w:t>
      </w:r>
      <w:r w:rsidRPr="004A3602">
        <w:rPr>
          <w:lang w:val="en"/>
        </w:rPr>
        <w:t>are many and varied</w:t>
      </w:r>
      <w:r w:rsidR="004A3602">
        <w:rPr>
          <w:lang w:val="en"/>
        </w:rPr>
        <w:t>.</w:t>
      </w:r>
      <w:r w:rsidR="004A3602" w:rsidRPr="004A3602">
        <w:rPr>
          <w:lang w:val="en"/>
        </w:rPr>
        <w:t xml:space="preserve"> </w:t>
      </w:r>
      <w:r w:rsidR="004A3602" w:rsidRPr="00E073DB">
        <w:rPr>
          <w:lang w:val="en"/>
        </w:rPr>
        <w:t>Examp</w:t>
      </w:r>
      <w:r w:rsidR="004A3602">
        <w:rPr>
          <w:lang w:val="en"/>
        </w:rPr>
        <w:t>les of these are: trampolining,</w:t>
      </w:r>
      <w:r w:rsidR="004A3602" w:rsidRPr="00E073DB">
        <w:rPr>
          <w:lang w:val="en"/>
        </w:rPr>
        <w:t xml:space="preserve"> horse riding, sports and games, art and craft, computers, </w:t>
      </w:r>
      <w:r w:rsidR="00860611">
        <w:rPr>
          <w:lang w:val="en"/>
        </w:rPr>
        <w:t>cooking,</w:t>
      </w:r>
      <w:r w:rsidR="004A3602" w:rsidRPr="00E073DB">
        <w:rPr>
          <w:lang w:val="en"/>
        </w:rPr>
        <w:t xml:space="preserve"> swimming</w:t>
      </w:r>
      <w:r w:rsidR="004A3602">
        <w:rPr>
          <w:lang w:val="en"/>
        </w:rPr>
        <w:t xml:space="preserve"> and </w:t>
      </w:r>
      <w:r w:rsidR="004A3602" w:rsidRPr="00E073DB">
        <w:rPr>
          <w:lang w:val="en"/>
        </w:rPr>
        <w:t>walking</w:t>
      </w:r>
      <w:r w:rsidR="0033249E">
        <w:rPr>
          <w:lang w:val="en"/>
        </w:rPr>
        <w:t>.</w:t>
      </w:r>
      <w:r w:rsidRPr="004A3602">
        <w:rPr>
          <w:lang w:val="en"/>
        </w:rPr>
        <w:t xml:space="preserve"> </w:t>
      </w:r>
      <w:r w:rsidR="004A3602">
        <w:rPr>
          <w:lang w:val="en"/>
        </w:rPr>
        <w:t>A</w:t>
      </w:r>
      <w:r w:rsidRPr="004A3602">
        <w:rPr>
          <w:lang w:val="en"/>
        </w:rPr>
        <w:t>ccess to community facilities</w:t>
      </w:r>
      <w:r w:rsidR="004A3602">
        <w:rPr>
          <w:lang w:val="en"/>
        </w:rPr>
        <w:t xml:space="preserve"> is supported </w:t>
      </w:r>
      <w:r w:rsidR="004A3602" w:rsidRPr="004A3602">
        <w:rPr>
          <w:lang w:val="en"/>
        </w:rPr>
        <w:t>to</w:t>
      </w:r>
      <w:r w:rsidRPr="004A3602">
        <w:rPr>
          <w:lang w:val="en"/>
        </w:rPr>
        <w:t xml:space="preserve"> </w:t>
      </w:r>
      <w:r w:rsidR="004A3602">
        <w:rPr>
          <w:lang w:val="en"/>
        </w:rPr>
        <w:t xml:space="preserve">allow young people to </w:t>
      </w:r>
      <w:r w:rsidR="004A3602" w:rsidRPr="004A3602">
        <w:rPr>
          <w:lang w:val="en"/>
        </w:rPr>
        <w:t>generalize</w:t>
      </w:r>
      <w:r w:rsidRPr="004A3602">
        <w:rPr>
          <w:lang w:val="en"/>
        </w:rPr>
        <w:t xml:space="preserve"> skills learned</w:t>
      </w:r>
      <w:r w:rsidR="00F9212D" w:rsidRPr="004A3602">
        <w:rPr>
          <w:lang w:val="en"/>
        </w:rPr>
        <w:t xml:space="preserve"> in the safer and more predictable environments available within the confines of the </w:t>
      </w:r>
      <w:r w:rsidR="004A3602" w:rsidRPr="004A3602">
        <w:rPr>
          <w:lang w:val="en"/>
        </w:rPr>
        <w:t>home’s</w:t>
      </w:r>
      <w:r w:rsidR="00F9212D" w:rsidRPr="004A3602">
        <w:rPr>
          <w:lang w:val="en"/>
        </w:rPr>
        <w:t xml:space="preserve"> grounds and </w:t>
      </w:r>
      <w:r w:rsidR="004A3602" w:rsidRPr="004A3602">
        <w:rPr>
          <w:lang w:val="en"/>
        </w:rPr>
        <w:t>facilities</w:t>
      </w:r>
      <w:r w:rsidRPr="00E073DB">
        <w:rPr>
          <w:lang w:val="en"/>
        </w:rPr>
        <w:t xml:space="preserve">. </w:t>
      </w:r>
      <w:r w:rsidR="001A5B20">
        <w:rPr>
          <w:lang w:val="en"/>
        </w:rPr>
        <w:t xml:space="preserve">  Young people who are able to participate </w:t>
      </w:r>
      <w:r w:rsidR="0033249E">
        <w:rPr>
          <w:lang w:val="en"/>
        </w:rPr>
        <w:t>in,</w:t>
      </w:r>
      <w:r w:rsidR="00F9212D">
        <w:rPr>
          <w:lang w:val="en"/>
        </w:rPr>
        <w:t xml:space="preserve"> or express a wish to participate in </w:t>
      </w:r>
      <w:r w:rsidR="001A5B20">
        <w:rPr>
          <w:lang w:val="en"/>
        </w:rPr>
        <w:t>community social activities are encouraged to do so, such as attending youth club.</w:t>
      </w:r>
    </w:p>
    <w:p w14:paraId="42B93DE8" w14:textId="77777777" w:rsidR="009D310C" w:rsidRDefault="009D310C" w:rsidP="000B6F73">
      <w:pPr>
        <w:rPr>
          <w:lang w:val="en"/>
        </w:rPr>
      </w:pPr>
    </w:p>
    <w:p w14:paraId="5788CA1E" w14:textId="35070DD9" w:rsidR="002A54B8" w:rsidRDefault="00C70B88" w:rsidP="009D310C">
      <w:r w:rsidRPr="004A3602">
        <w:t>O</w:t>
      </w:r>
      <w:r w:rsidR="009D310C" w:rsidRPr="004A3602">
        <w:t>verall responsibility for activities</w:t>
      </w:r>
      <w:r w:rsidRPr="004A3602">
        <w:t xml:space="preserve"> and their risk assessments</w:t>
      </w:r>
      <w:r w:rsidR="009D310C" w:rsidRPr="004A3602">
        <w:t xml:space="preserve"> within the home</w:t>
      </w:r>
      <w:r w:rsidR="00F9212D" w:rsidRPr="004A3602">
        <w:t xml:space="preserve"> </w:t>
      </w:r>
      <w:r w:rsidRPr="004A3602">
        <w:t xml:space="preserve">is held by the, Registered </w:t>
      </w:r>
      <w:r w:rsidR="00860611" w:rsidRPr="004A3602">
        <w:t>Manager</w:t>
      </w:r>
      <w:r w:rsidR="00860611">
        <w:t>.</w:t>
      </w:r>
      <w:r w:rsidR="00860611" w:rsidRPr="004A3602">
        <w:t xml:space="preserve"> This</w:t>
      </w:r>
      <w:r w:rsidR="009D310C">
        <w:t xml:space="preserve"> will include areas such as supporting </w:t>
      </w:r>
      <w:r w:rsidR="00627A60">
        <w:t>adult</w:t>
      </w:r>
      <w:r w:rsidR="00273B65">
        <w:t>s</w:t>
      </w:r>
      <w:r w:rsidR="009D310C">
        <w:t xml:space="preserve"> with the implementation of activities</w:t>
      </w:r>
      <w:r w:rsidR="001D6C72">
        <w:t xml:space="preserve"> and developing their practice and skills</w:t>
      </w:r>
      <w:r w:rsidR="009D310C">
        <w:t>, linking activities to young people’s likes, di</w:t>
      </w:r>
      <w:r w:rsidR="001D6C72">
        <w:t>slikes and aspirations, researc</w:t>
      </w:r>
      <w:r w:rsidR="009D310C">
        <w:t xml:space="preserve">hing </w:t>
      </w:r>
      <w:r w:rsidR="001D6C72">
        <w:t xml:space="preserve">and making links in the community, </w:t>
      </w:r>
      <w:r w:rsidR="009D310C">
        <w:t>supporting young people to access the community, organising</w:t>
      </w:r>
      <w:r w:rsidR="001D6C72">
        <w:t xml:space="preserve"> of residential trips and special events.</w:t>
      </w:r>
    </w:p>
    <w:p w14:paraId="35BEBCC3" w14:textId="77777777" w:rsidR="009D310C" w:rsidRPr="00E073DB" w:rsidRDefault="009D310C" w:rsidP="000B6F73">
      <w:pPr>
        <w:rPr>
          <w:lang w:val="en"/>
        </w:rPr>
      </w:pPr>
    </w:p>
    <w:p w14:paraId="715C52D6" w14:textId="77777777" w:rsidR="00815265" w:rsidRDefault="00815265" w:rsidP="004E3DBC">
      <w:pPr>
        <w:rPr>
          <w:lang w:val="en" w:eastAsia="en-GB"/>
        </w:rPr>
      </w:pPr>
      <w:r w:rsidRPr="00E073DB">
        <w:rPr>
          <w:lang w:val="en"/>
        </w:rPr>
        <w:t>Special events and celeb</w:t>
      </w:r>
      <w:r w:rsidR="00F8083B">
        <w:rPr>
          <w:lang w:val="en"/>
        </w:rPr>
        <w:t xml:space="preserve">rations across the year </w:t>
      </w:r>
      <w:r w:rsidR="001A5B20">
        <w:rPr>
          <w:lang w:val="en"/>
        </w:rPr>
        <w:t xml:space="preserve">often </w:t>
      </w:r>
      <w:r w:rsidR="004E3DBC">
        <w:rPr>
          <w:lang w:val="en"/>
        </w:rPr>
        <w:t xml:space="preserve">include </w:t>
      </w:r>
      <w:r w:rsidR="004E3DBC">
        <w:rPr>
          <w:lang w:val="en" w:eastAsia="en-GB"/>
        </w:rPr>
        <w:t xml:space="preserve">Chinese New Year, Burns’ Night, </w:t>
      </w:r>
      <w:r w:rsidRPr="00E073DB">
        <w:rPr>
          <w:lang w:val="en" w:eastAsia="en-GB"/>
        </w:rPr>
        <w:t>Diwal</w:t>
      </w:r>
      <w:r w:rsidR="004E3DBC">
        <w:rPr>
          <w:lang w:val="en" w:eastAsia="en-GB"/>
        </w:rPr>
        <w:t xml:space="preserve">i, </w:t>
      </w:r>
      <w:r w:rsidRPr="00E073DB">
        <w:rPr>
          <w:lang w:val="en" w:eastAsia="en-GB"/>
        </w:rPr>
        <w:t>Easter</w:t>
      </w:r>
      <w:r w:rsidR="004E3DBC">
        <w:rPr>
          <w:lang w:val="en" w:eastAsia="en-GB"/>
        </w:rPr>
        <w:t xml:space="preserve">, </w:t>
      </w:r>
      <w:r w:rsidRPr="00E073DB">
        <w:rPr>
          <w:lang w:val="en" w:eastAsia="en-GB"/>
        </w:rPr>
        <w:t>St Patrick’s Day</w:t>
      </w:r>
      <w:r w:rsidR="004E3DBC">
        <w:rPr>
          <w:lang w:val="en" w:eastAsia="en-GB"/>
        </w:rPr>
        <w:t xml:space="preserve">, </w:t>
      </w:r>
      <w:r w:rsidR="006A3FEB" w:rsidRPr="00E073DB">
        <w:rPr>
          <w:lang w:val="en" w:eastAsia="en-GB"/>
        </w:rPr>
        <w:t>St David’s Day</w:t>
      </w:r>
      <w:r w:rsidR="004E3DBC">
        <w:rPr>
          <w:lang w:val="en" w:eastAsia="en-GB"/>
        </w:rPr>
        <w:t xml:space="preserve">, </w:t>
      </w:r>
      <w:r w:rsidR="006A3FEB" w:rsidRPr="00E073DB">
        <w:rPr>
          <w:lang w:val="en" w:eastAsia="en-GB"/>
        </w:rPr>
        <w:t>May Day</w:t>
      </w:r>
      <w:r w:rsidR="004E3DBC">
        <w:rPr>
          <w:lang w:val="en" w:eastAsia="en-GB"/>
        </w:rPr>
        <w:t xml:space="preserve">, </w:t>
      </w:r>
      <w:r w:rsidRPr="00E073DB">
        <w:rPr>
          <w:lang w:val="en" w:eastAsia="en-GB"/>
        </w:rPr>
        <w:t>Harvest</w:t>
      </w:r>
      <w:r w:rsidR="004E3DBC">
        <w:rPr>
          <w:lang w:val="en" w:eastAsia="en-GB"/>
        </w:rPr>
        <w:t xml:space="preserve">, Hanukah and </w:t>
      </w:r>
      <w:r w:rsidRPr="00E073DB">
        <w:rPr>
          <w:lang w:val="en" w:eastAsia="en-GB"/>
        </w:rPr>
        <w:t>Christmas</w:t>
      </w:r>
      <w:r w:rsidR="004E3DBC">
        <w:rPr>
          <w:lang w:val="en" w:eastAsia="en-GB"/>
        </w:rPr>
        <w:t>.</w:t>
      </w:r>
    </w:p>
    <w:p w14:paraId="7DE2DF50" w14:textId="77777777" w:rsidR="00EE6AED" w:rsidRPr="00E073DB" w:rsidRDefault="00EE6AED" w:rsidP="004E3DBC">
      <w:pPr>
        <w:rPr>
          <w:lang w:val="en"/>
        </w:rPr>
      </w:pPr>
    </w:p>
    <w:p w14:paraId="5F438509" w14:textId="0617DAAA" w:rsidR="004E3DBC" w:rsidRDefault="001D29BE" w:rsidP="0033249E">
      <w:pPr>
        <w:rPr>
          <w:lang w:val="en"/>
        </w:rPr>
      </w:pPr>
      <w:r>
        <w:rPr>
          <w:lang w:val="en" w:eastAsia="en-GB"/>
        </w:rPr>
        <w:t xml:space="preserve">Paddocks View </w:t>
      </w:r>
      <w:r w:rsidR="001A5B20">
        <w:rPr>
          <w:lang w:val="en" w:eastAsia="en-GB"/>
        </w:rPr>
        <w:t>may also participate</w:t>
      </w:r>
      <w:r w:rsidR="004E3DBC">
        <w:rPr>
          <w:lang w:val="en" w:eastAsia="en-GB"/>
        </w:rPr>
        <w:t xml:space="preserve"> in fund raising events </w:t>
      </w:r>
      <w:r w:rsidR="004E3DBC" w:rsidRPr="00EE6AED">
        <w:rPr>
          <w:lang w:val="en" w:eastAsia="en-GB"/>
        </w:rPr>
        <w:t xml:space="preserve">such as Sport Relief, </w:t>
      </w:r>
      <w:r w:rsidR="00815265" w:rsidRPr="00EE6AED">
        <w:rPr>
          <w:lang w:val="en" w:eastAsia="en-GB"/>
        </w:rPr>
        <w:t>Comic Relief</w:t>
      </w:r>
      <w:r w:rsidR="004E3DBC" w:rsidRPr="00EE6AED">
        <w:rPr>
          <w:lang w:val="en" w:eastAsia="en-GB"/>
        </w:rPr>
        <w:t xml:space="preserve">, </w:t>
      </w:r>
      <w:r w:rsidR="00815265" w:rsidRPr="00EE6AED">
        <w:rPr>
          <w:lang w:val="en" w:eastAsia="en-GB"/>
        </w:rPr>
        <w:t xml:space="preserve">Children </w:t>
      </w:r>
      <w:proofErr w:type="gramStart"/>
      <w:r w:rsidR="00815265" w:rsidRPr="00EE6AED">
        <w:rPr>
          <w:lang w:val="en" w:eastAsia="en-GB"/>
        </w:rPr>
        <w:t>In</w:t>
      </w:r>
      <w:proofErr w:type="gramEnd"/>
      <w:r w:rsidR="00815265" w:rsidRPr="00EE6AED">
        <w:rPr>
          <w:lang w:val="en" w:eastAsia="en-GB"/>
        </w:rPr>
        <w:t xml:space="preserve"> Need</w:t>
      </w:r>
      <w:r w:rsidR="0033249E">
        <w:rPr>
          <w:bCs w:val="0"/>
          <w:lang w:val="en" w:eastAsia="en-GB"/>
        </w:rPr>
        <w:t xml:space="preserve"> </w:t>
      </w:r>
      <w:r w:rsidR="004E3DBC">
        <w:rPr>
          <w:lang w:val="en"/>
        </w:rPr>
        <w:t xml:space="preserve">and </w:t>
      </w:r>
      <w:r w:rsidR="00815265" w:rsidRPr="00E073DB">
        <w:rPr>
          <w:lang w:val="en"/>
        </w:rPr>
        <w:t>M</w:t>
      </w:r>
      <w:r w:rsidR="00DB1919">
        <w:rPr>
          <w:lang w:val="en"/>
        </w:rPr>
        <w:t>a</w:t>
      </w:r>
      <w:r w:rsidR="00815265" w:rsidRPr="00E073DB">
        <w:rPr>
          <w:lang w:val="en"/>
        </w:rPr>
        <w:t>cMillan Coffee Mornings</w:t>
      </w:r>
      <w:r w:rsidR="004E3DBC">
        <w:rPr>
          <w:lang w:val="en"/>
        </w:rPr>
        <w:t>.</w:t>
      </w:r>
    </w:p>
    <w:p w14:paraId="3873E94B" w14:textId="77777777" w:rsidR="0033249E" w:rsidRDefault="0033249E" w:rsidP="0033249E">
      <w:pPr>
        <w:rPr>
          <w:lang w:val="en"/>
        </w:rPr>
      </w:pPr>
    </w:p>
    <w:p w14:paraId="2C9EC5F9" w14:textId="77777777" w:rsidR="0033249E" w:rsidRDefault="0033249E" w:rsidP="0033249E">
      <w:pPr>
        <w:rPr>
          <w:lang w:val="en"/>
        </w:rPr>
      </w:pPr>
    </w:p>
    <w:p w14:paraId="0B401C50" w14:textId="77777777" w:rsidR="0033249E" w:rsidRDefault="0033249E" w:rsidP="0033249E">
      <w:pPr>
        <w:rPr>
          <w:lang w:val="en"/>
        </w:rPr>
      </w:pPr>
    </w:p>
    <w:p w14:paraId="4147ACB1" w14:textId="77777777" w:rsidR="00860611" w:rsidRPr="0033249E" w:rsidRDefault="00860611" w:rsidP="0033249E">
      <w:pPr>
        <w:rPr>
          <w:lang w:val="en"/>
        </w:rPr>
      </w:pPr>
    </w:p>
    <w:p w14:paraId="3C539053" w14:textId="77777777" w:rsidR="00C7507C" w:rsidRPr="0033249E" w:rsidRDefault="00C7507C" w:rsidP="0033249E">
      <w:pPr>
        <w:rPr>
          <w:lang w:val="en"/>
        </w:rPr>
      </w:pPr>
    </w:p>
    <w:p w14:paraId="6CD482C3" w14:textId="77777777" w:rsidR="001304F6" w:rsidRPr="002E720C" w:rsidRDefault="001304F6" w:rsidP="000B6F73">
      <w:pPr>
        <w:pStyle w:val="07SubtitlePurple05mm"/>
        <w:rPr>
          <w:rFonts w:ascii="VAG Rounded LT Com Light" w:hAnsi="VAG Rounded LT Com Light"/>
        </w:rPr>
      </w:pPr>
      <w:r w:rsidRPr="002E720C">
        <w:rPr>
          <w:rFonts w:ascii="VAG Rounded LT Com Light" w:hAnsi="VAG Rounded LT Com Light"/>
        </w:rPr>
        <w:t xml:space="preserve">HEALTH: </w:t>
      </w:r>
    </w:p>
    <w:p w14:paraId="2FA95F0A" w14:textId="77777777" w:rsidR="008B42C6" w:rsidRPr="00E073DB" w:rsidRDefault="008B42C6" w:rsidP="00F60BDF">
      <w:pPr>
        <w:pStyle w:val="Heading1"/>
      </w:pPr>
      <w:r w:rsidRPr="00E073DB">
        <w:t>Details of any healthcare or therapy provided, including—</w:t>
      </w:r>
    </w:p>
    <w:p w14:paraId="0FAFC134" w14:textId="77777777" w:rsidR="008416F1" w:rsidRPr="00F60BDF" w:rsidRDefault="00AA15DF" w:rsidP="000B6F73">
      <w:pPr>
        <w:rPr>
          <w:color w:val="91278F"/>
        </w:rPr>
      </w:pPr>
      <w:r w:rsidRPr="00F60BDF">
        <w:rPr>
          <w:color w:val="91278F"/>
        </w:rPr>
        <w:t xml:space="preserve">(a) </w:t>
      </w:r>
      <w:r w:rsidR="007A6D4F" w:rsidRPr="00F60BDF">
        <w:rPr>
          <w:color w:val="91278F"/>
        </w:rPr>
        <w:t>Details</w:t>
      </w:r>
      <w:r w:rsidRPr="00F60BDF">
        <w:rPr>
          <w:color w:val="91278F"/>
        </w:rPr>
        <w:t xml:space="preserve"> of the qualifications and professional supervision of the </w:t>
      </w:r>
      <w:r w:rsidR="00627A60">
        <w:rPr>
          <w:color w:val="91278F"/>
        </w:rPr>
        <w:t>adult</w:t>
      </w:r>
      <w:r w:rsidRPr="00F60BDF">
        <w:rPr>
          <w:color w:val="91278F"/>
        </w:rPr>
        <w:t xml:space="preserve"> involved in providing any healthcare or </w:t>
      </w:r>
    </w:p>
    <w:p w14:paraId="64938EB4" w14:textId="77777777" w:rsidR="00676FF3" w:rsidRPr="001E4BB8" w:rsidRDefault="00F60BDF" w:rsidP="00F60BDF">
      <w:pPr>
        <w:rPr>
          <w:color w:val="91278F"/>
        </w:rPr>
      </w:pPr>
      <w:r w:rsidRPr="00F60BDF">
        <w:rPr>
          <w:color w:val="91278F"/>
        </w:rPr>
        <w:t xml:space="preserve">therapy; </w:t>
      </w:r>
      <w:r w:rsidR="001E4BB8">
        <w:rPr>
          <w:color w:val="91278F"/>
        </w:rPr>
        <w:t xml:space="preserve">AND (b) </w:t>
      </w:r>
      <w:r w:rsidRPr="001E4BB8">
        <w:rPr>
          <w:color w:val="91278F"/>
        </w:rPr>
        <w:t xml:space="preserve">Information about how the effectiveness of any healthcare or therapy provided is measured, the evidence </w:t>
      </w:r>
      <w:r w:rsidRPr="00F60BDF">
        <w:rPr>
          <w:color w:val="91278F"/>
        </w:rPr>
        <w:t>demonstrating its effectiveness and details of how the information or the evidence can be accessed.</w:t>
      </w:r>
    </w:p>
    <w:p w14:paraId="0BD66CAE" w14:textId="77777777" w:rsidR="00C47BB9" w:rsidRPr="002E720C" w:rsidRDefault="00C47BB9" w:rsidP="000B6F73">
      <w:pPr>
        <w:rPr>
          <w:highlight w:val="yellow"/>
        </w:rPr>
      </w:pPr>
    </w:p>
    <w:p w14:paraId="3C140828" w14:textId="77777777" w:rsidR="00BF1853" w:rsidRDefault="002E63C7" w:rsidP="00BF1853">
      <w:pPr>
        <w:rPr>
          <w:rFonts w:eastAsia="Tahoma"/>
          <w:iCs/>
        </w:rPr>
      </w:pPr>
      <w:r>
        <w:t xml:space="preserve">The therapy team </w:t>
      </w:r>
      <w:r w:rsidR="008B67C8">
        <w:t xml:space="preserve">structure </w:t>
      </w:r>
      <w:r>
        <w:t xml:space="preserve">compromises of </w:t>
      </w:r>
      <w:r w:rsidR="00BF1853">
        <w:t>Specialis</w:t>
      </w:r>
      <w:r w:rsidR="00492E92">
        <w:t>ed Consultant</w:t>
      </w:r>
      <w:r w:rsidR="00BF1853">
        <w:t xml:space="preserve"> </w:t>
      </w:r>
      <w:r w:rsidR="00BF1853" w:rsidRPr="005765A9">
        <w:t xml:space="preserve">Occupational Therapist </w:t>
      </w:r>
      <w:r w:rsidR="00492E92">
        <w:t xml:space="preserve">and a further Occupational Therapist, a </w:t>
      </w:r>
      <w:r w:rsidR="00BF1853" w:rsidRPr="005765A9">
        <w:t>Spee</w:t>
      </w:r>
      <w:r w:rsidR="00BF1853">
        <w:t xml:space="preserve">ch and Language Therapist and in addition </w:t>
      </w:r>
      <w:r w:rsidR="00BF1853" w:rsidRPr="005765A9">
        <w:t>a Speech and Language</w:t>
      </w:r>
      <w:r w:rsidR="00642ECD">
        <w:t xml:space="preserve"> </w:t>
      </w:r>
      <w:r w:rsidR="00BF1853">
        <w:t xml:space="preserve">Therapy </w:t>
      </w:r>
      <w:r w:rsidR="00BF1853" w:rsidRPr="005765A9">
        <w:t xml:space="preserve">Assistant, a Clinical Psychologist, an Assistant Psychologist, a Psychiatrist and a </w:t>
      </w:r>
      <w:r w:rsidR="00642ECD">
        <w:t>Spe</w:t>
      </w:r>
      <w:r w:rsidR="00BF1853">
        <w:t>cialist Riding Instructor.</w:t>
      </w:r>
      <w:r w:rsidR="00BF1853" w:rsidRPr="005765A9">
        <w:t xml:space="preserve"> The Assistant</w:t>
      </w:r>
      <w:r w:rsidR="00BF1853">
        <w:t xml:space="preserve"> Team are supervised by the appropriate on-site clinician</w:t>
      </w:r>
      <w:r>
        <w:t xml:space="preserve">. The clinicians are provided with clinical supervision from regional professional leads according to their discipline.  </w:t>
      </w:r>
    </w:p>
    <w:p w14:paraId="6789C22B" w14:textId="77777777" w:rsidR="00AF2DAA" w:rsidRPr="00E073DB" w:rsidRDefault="00AF2DAA" w:rsidP="00BF1853"/>
    <w:p w14:paraId="2AEACB15" w14:textId="372D0317" w:rsidR="006A3FEB" w:rsidRPr="002E720C" w:rsidRDefault="00C47BB9" w:rsidP="000B6F73">
      <w:pPr>
        <w:rPr>
          <w:rFonts w:eastAsia="Tahoma"/>
          <w:highlight w:val="yellow"/>
        </w:rPr>
      </w:pPr>
      <w:r w:rsidRPr="00AF2DAA">
        <w:rPr>
          <w:rFonts w:eastAsia="Tahoma"/>
        </w:rPr>
        <w:t xml:space="preserve">Our multi-disciplinary team work together to ensure that all areas of need from the </w:t>
      </w:r>
      <w:r w:rsidR="004372F1" w:rsidRPr="00AF2DAA">
        <w:rPr>
          <w:rFonts w:eastAsia="Tahoma"/>
        </w:rPr>
        <w:t>young people</w:t>
      </w:r>
      <w:r w:rsidR="001A5B20">
        <w:rPr>
          <w:rFonts w:eastAsia="Tahoma"/>
        </w:rPr>
        <w:t xml:space="preserve">’s </w:t>
      </w:r>
      <w:r w:rsidR="00D70004" w:rsidRPr="00AF2DAA">
        <w:rPr>
          <w:rFonts w:eastAsia="Tahoma"/>
        </w:rPr>
        <w:t>Education Health and Care Plans’ (EHCP plans)</w:t>
      </w:r>
      <w:r w:rsidRPr="00AF2DAA">
        <w:rPr>
          <w:rFonts w:eastAsia="Tahoma"/>
        </w:rPr>
        <w:t xml:space="preserve"> are </w:t>
      </w:r>
      <w:r w:rsidR="005D60D2" w:rsidRPr="00AF2DAA">
        <w:rPr>
          <w:rFonts w:eastAsia="Tahoma"/>
        </w:rPr>
        <w:t>fully supported</w:t>
      </w:r>
      <w:r w:rsidR="00AF2DAA" w:rsidRPr="00AF2DAA">
        <w:rPr>
          <w:rFonts w:eastAsia="Tahoma"/>
        </w:rPr>
        <w:t>, or there is a clear rationale from the clinician’s observations and/or assessment as to why the offered level of input differs.</w:t>
      </w:r>
      <w:r w:rsidR="00804F12">
        <w:rPr>
          <w:rFonts w:eastAsia="Tahoma"/>
        </w:rPr>
        <w:t xml:space="preserve">  </w:t>
      </w:r>
      <w:r w:rsidR="006A3FEB" w:rsidRPr="00804F12">
        <w:rPr>
          <w:rFonts w:eastAsia="Tahoma"/>
        </w:rPr>
        <w:t>All qualifications</w:t>
      </w:r>
      <w:r w:rsidR="00492E92">
        <w:rPr>
          <w:rFonts w:eastAsia="Tahoma"/>
        </w:rPr>
        <w:t xml:space="preserve"> for the clinical team</w:t>
      </w:r>
      <w:r w:rsidR="006A3FEB" w:rsidRPr="00804F12">
        <w:rPr>
          <w:rFonts w:eastAsia="Tahoma"/>
        </w:rPr>
        <w:t xml:space="preserve"> can be accessed </w:t>
      </w:r>
      <w:r w:rsidR="00AF2DAA" w:rsidRPr="00804F12">
        <w:rPr>
          <w:rFonts w:eastAsia="Tahoma"/>
        </w:rPr>
        <w:t xml:space="preserve">with other </w:t>
      </w:r>
      <w:r w:rsidR="00627A60">
        <w:rPr>
          <w:rFonts w:eastAsia="Tahoma"/>
        </w:rPr>
        <w:t>adult</w:t>
      </w:r>
      <w:r w:rsidR="00492E92">
        <w:rPr>
          <w:rFonts w:eastAsia="Tahoma"/>
        </w:rPr>
        <w:t>s</w:t>
      </w:r>
      <w:r w:rsidR="00AF2DAA" w:rsidRPr="00804F12">
        <w:rPr>
          <w:rFonts w:eastAsia="Tahoma"/>
        </w:rPr>
        <w:t xml:space="preserve">, </w:t>
      </w:r>
      <w:r w:rsidR="006A3FEB" w:rsidRPr="00804F12">
        <w:rPr>
          <w:rFonts w:eastAsia="Tahoma"/>
        </w:rPr>
        <w:t>under section 19.</w:t>
      </w:r>
      <w:r w:rsidR="006A3FEB" w:rsidRPr="00AF2DAA">
        <w:rPr>
          <w:rFonts w:eastAsia="Tahoma"/>
        </w:rPr>
        <w:t xml:space="preserve">  </w:t>
      </w:r>
    </w:p>
    <w:p w14:paraId="0C7DA7D8" w14:textId="77777777" w:rsidR="00900DD8" w:rsidRPr="002E720C" w:rsidRDefault="00900DD8" w:rsidP="000B6F73">
      <w:pPr>
        <w:rPr>
          <w:rFonts w:eastAsia="Tahoma"/>
          <w:highlight w:val="yellow"/>
        </w:rPr>
      </w:pPr>
    </w:p>
    <w:p w14:paraId="4B9CBA52" w14:textId="77777777" w:rsidR="00AF2DAA" w:rsidRDefault="00AF2DAA" w:rsidP="00AF2DAA">
      <w:pPr>
        <w:rPr>
          <w:rFonts w:eastAsia="Tahoma"/>
        </w:rPr>
      </w:pPr>
      <w:r w:rsidRPr="00E073DB">
        <w:rPr>
          <w:rFonts w:eastAsia="Tahoma"/>
        </w:rPr>
        <w:t xml:space="preserve">The Speech and Language Therapy team oversee the essential area of communication, although all </w:t>
      </w:r>
      <w:r w:rsidR="00627A60">
        <w:rPr>
          <w:rFonts w:eastAsia="Tahoma"/>
        </w:rPr>
        <w:t>adult</w:t>
      </w:r>
      <w:r w:rsidR="00273B65">
        <w:rPr>
          <w:rFonts w:eastAsia="Tahoma"/>
        </w:rPr>
        <w:t xml:space="preserve">s </w:t>
      </w:r>
      <w:r w:rsidRPr="00E073DB">
        <w:rPr>
          <w:rFonts w:eastAsia="Tahoma"/>
        </w:rPr>
        <w:t xml:space="preserve">undergo training in order to understand our </w:t>
      </w:r>
      <w:r>
        <w:rPr>
          <w:rFonts w:eastAsia="Tahoma"/>
        </w:rPr>
        <w:t>young people</w:t>
      </w:r>
      <w:r w:rsidRPr="00E073DB">
        <w:rPr>
          <w:rFonts w:eastAsia="Tahoma"/>
        </w:rPr>
        <w:t>’</w:t>
      </w:r>
      <w:r>
        <w:rPr>
          <w:rFonts w:eastAsia="Tahoma"/>
        </w:rPr>
        <w:t>s</w:t>
      </w:r>
      <w:r w:rsidRPr="00E073DB">
        <w:rPr>
          <w:rFonts w:eastAsia="Tahoma"/>
        </w:rPr>
        <w:t xml:space="preserve"> difficulties, ensuring a whole school approach.</w:t>
      </w:r>
    </w:p>
    <w:p w14:paraId="56A4C61C" w14:textId="77777777" w:rsidR="00AF2DAA" w:rsidRPr="00E073DB" w:rsidRDefault="00AF2DAA" w:rsidP="00AF2DAA">
      <w:pPr>
        <w:rPr>
          <w:rFonts w:eastAsia="Tahoma"/>
        </w:rPr>
      </w:pPr>
    </w:p>
    <w:p w14:paraId="0A5116B6" w14:textId="77777777" w:rsidR="00492E92" w:rsidRDefault="00492E92" w:rsidP="00AF2DAA">
      <w:pPr>
        <w:rPr>
          <w:rFonts w:eastAsia="Tahoma"/>
        </w:rPr>
      </w:pPr>
      <w:r w:rsidRPr="0011007C">
        <w:rPr>
          <w:rFonts w:eastAsia="Tahoma"/>
        </w:rPr>
        <w:t>Our Occupational Therapy team aims to enhance the physical, emotional, and social well-being of our young people. This is achieved by assessing their needs, implementing strategies and programs outlined in their EHCP, and developing personalised intervention plans. The primary goal of our occupational therapists is to help young people engage fully in their learning and daily activities. This is accomplished through environmental adaptations, provision of equipment, and guidance for staff, all aimed at empowering young people to build their skills and independence.</w:t>
      </w:r>
    </w:p>
    <w:p w14:paraId="63E1053A" w14:textId="77777777" w:rsidR="00492E92" w:rsidRDefault="00492E92" w:rsidP="00AF2DAA">
      <w:pPr>
        <w:rPr>
          <w:rFonts w:eastAsia="Tahoma"/>
        </w:rPr>
      </w:pPr>
    </w:p>
    <w:p w14:paraId="4A927C5A" w14:textId="77777777" w:rsidR="00AF2DAA" w:rsidRDefault="00AF2DAA" w:rsidP="00AF2DAA">
      <w:pPr>
        <w:rPr>
          <w:rFonts w:eastAsia="Tahoma"/>
        </w:rPr>
      </w:pPr>
      <w:r w:rsidRPr="005765A9">
        <w:rPr>
          <w:rFonts w:eastAsia="Tahoma"/>
        </w:rPr>
        <w:t xml:space="preserve">The </w:t>
      </w:r>
      <w:r>
        <w:rPr>
          <w:rFonts w:eastAsia="Tahoma"/>
        </w:rPr>
        <w:t>Psychology Team</w:t>
      </w:r>
      <w:r w:rsidRPr="005765A9">
        <w:rPr>
          <w:rFonts w:eastAsia="Tahoma"/>
        </w:rPr>
        <w:t xml:space="preserve"> who work with the young people and </w:t>
      </w:r>
      <w:r w:rsidR="00627A60">
        <w:rPr>
          <w:rFonts w:eastAsia="Tahoma"/>
        </w:rPr>
        <w:t>adult</w:t>
      </w:r>
      <w:r w:rsidR="00273B65">
        <w:rPr>
          <w:rFonts w:eastAsia="Tahoma"/>
        </w:rPr>
        <w:t>s</w:t>
      </w:r>
      <w:r w:rsidRPr="005765A9">
        <w:rPr>
          <w:rFonts w:eastAsia="Tahoma"/>
        </w:rPr>
        <w:t xml:space="preserve"> to ensure </w:t>
      </w:r>
      <w:r>
        <w:rPr>
          <w:rFonts w:eastAsia="Tahoma"/>
        </w:rPr>
        <w:t>that all individuals have access to appropriate strategies, environments and therapeutic input to maintain a level of good mental health and emotional well-being.</w:t>
      </w:r>
    </w:p>
    <w:p w14:paraId="70B97351" w14:textId="77777777" w:rsidR="001024C5" w:rsidRDefault="001024C5" w:rsidP="00AF2DAA">
      <w:pPr>
        <w:rPr>
          <w:rFonts w:eastAsia="Tahoma"/>
        </w:rPr>
      </w:pPr>
    </w:p>
    <w:p w14:paraId="1589D67A" w14:textId="77777777" w:rsidR="001024C5" w:rsidRPr="00E073DB" w:rsidRDefault="001024C5" w:rsidP="001024C5">
      <w:pPr>
        <w:rPr>
          <w:rFonts w:eastAsia="Tahoma"/>
        </w:rPr>
      </w:pPr>
      <w:r w:rsidRPr="001024C5">
        <w:rPr>
          <w:rFonts w:eastAsia="Tahoma"/>
        </w:rPr>
        <w:t>Music therapy focuses on social and emotional needs, developing communication, self-expression and supporting positive mental health.</w:t>
      </w:r>
    </w:p>
    <w:p w14:paraId="63F5B719" w14:textId="77777777" w:rsidR="00AF2DAA" w:rsidRPr="00AF2DAA" w:rsidRDefault="00AF2DAA" w:rsidP="000B6F73">
      <w:pPr>
        <w:rPr>
          <w:rFonts w:eastAsia="Tahoma"/>
        </w:rPr>
      </w:pPr>
    </w:p>
    <w:p w14:paraId="647E1D6F" w14:textId="77777777" w:rsidR="00C47BB9" w:rsidRPr="00AF2DAA" w:rsidRDefault="00EE6AED" w:rsidP="000B6F73">
      <w:pPr>
        <w:rPr>
          <w:rFonts w:eastAsia="Tahoma"/>
        </w:rPr>
      </w:pPr>
      <w:r>
        <w:rPr>
          <w:rFonts w:eastAsia="Tahoma"/>
        </w:rPr>
        <w:t xml:space="preserve">Equine therapy </w:t>
      </w:r>
      <w:r w:rsidR="00C47BB9" w:rsidRPr="00AF2DAA">
        <w:rPr>
          <w:rFonts w:eastAsia="Tahoma"/>
        </w:rPr>
        <w:t xml:space="preserve">provides the </w:t>
      </w:r>
      <w:r w:rsidR="004372F1" w:rsidRPr="00AF2DAA">
        <w:rPr>
          <w:rFonts w:eastAsia="Tahoma"/>
        </w:rPr>
        <w:t>young people</w:t>
      </w:r>
      <w:r w:rsidR="00C47BB9" w:rsidRPr="00AF2DAA">
        <w:rPr>
          <w:rFonts w:eastAsia="Tahoma"/>
        </w:rPr>
        <w:t xml:space="preserve"> with alternative therapeutic experiences. </w:t>
      </w:r>
    </w:p>
    <w:p w14:paraId="553C25FB" w14:textId="77777777" w:rsidR="00AF2DAA" w:rsidRDefault="00AF2DAA" w:rsidP="00AF2DAA">
      <w:pPr>
        <w:rPr>
          <w:rFonts w:eastAsia="Tahoma"/>
        </w:rPr>
      </w:pPr>
    </w:p>
    <w:p w14:paraId="7F89F548" w14:textId="77777777" w:rsidR="00AF2DAA" w:rsidRDefault="00AF2DAA" w:rsidP="00AF2DAA">
      <w:pPr>
        <w:rPr>
          <w:rFonts w:eastAsia="Tahoma"/>
        </w:rPr>
      </w:pPr>
      <w:r>
        <w:rPr>
          <w:rFonts w:eastAsia="Tahoma"/>
        </w:rPr>
        <w:t>This multi-disciplinary team works closely together to provide a joined</w:t>
      </w:r>
      <w:r w:rsidR="00492E92">
        <w:rPr>
          <w:rFonts w:eastAsia="Tahoma"/>
        </w:rPr>
        <w:t>-</w:t>
      </w:r>
      <w:r>
        <w:rPr>
          <w:rFonts w:eastAsia="Tahoma"/>
        </w:rPr>
        <w:t xml:space="preserve">up approach to every young person.  They advise on strategies and therapeutic approaches in order to stabilise a young person on arrival at </w:t>
      </w:r>
      <w:r w:rsidR="00752FC8">
        <w:rPr>
          <w:rFonts w:eastAsia="Tahoma"/>
        </w:rPr>
        <w:t>Paddocks</w:t>
      </w:r>
      <w:r w:rsidR="00951DC8">
        <w:rPr>
          <w:rFonts w:eastAsia="Tahoma"/>
        </w:rPr>
        <w:t xml:space="preserve"> view</w:t>
      </w:r>
      <w:r>
        <w:rPr>
          <w:rFonts w:eastAsia="Tahoma"/>
        </w:rPr>
        <w:t>, strengthen their skills once stable, and support them in the transitioning phase to their future placements.</w:t>
      </w:r>
    </w:p>
    <w:p w14:paraId="6A93C8F5" w14:textId="77777777" w:rsidR="001A5B20" w:rsidRDefault="001A5B20" w:rsidP="000B6F73">
      <w:pPr>
        <w:rPr>
          <w:rFonts w:eastAsia="Tahoma"/>
        </w:rPr>
      </w:pPr>
    </w:p>
    <w:p w14:paraId="42915E4F" w14:textId="77777777" w:rsidR="00C47BB9" w:rsidRPr="00900DD8" w:rsidRDefault="00C130AC" w:rsidP="000B6F73">
      <w:pPr>
        <w:rPr>
          <w:rFonts w:eastAsia="Tahoma"/>
          <w:b/>
        </w:rPr>
      </w:pPr>
      <w:r w:rsidRPr="00900DD8">
        <w:rPr>
          <w:rFonts w:eastAsia="Tahoma"/>
          <w:b/>
        </w:rPr>
        <w:t>Healthcare and M</w:t>
      </w:r>
      <w:r w:rsidR="00C47BB9" w:rsidRPr="00900DD8">
        <w:rPr>
          <w:rFonts w:eastAsia="Tahoma"/>
          <w:b/>
        </w:rPr>
        <w:t>edi</w:t>
      </w:r>
      <w:r w:rsidRPr="00900DD8">
        <w:rPr>
          <w:rFonts w:eastAsia="Tahoma"/>
          <w:b/>
        </w:rPr>
        <w:t>cal I</w:t>
      </w:r>
      <w:r w:rsidR="00C47BB9" w:rsidRPr="00900DD8">
        <w:rPr>
          <w:rFonts w:eastAsia="Tahoma"/>
          <w:b/>
        </w:rPr>
        <w:t xml:space="preserve">nformation </w:t>
      </w:r>
    </w:p>
    <w:p w14:paraId="5DDBC77A" w14:textId="0BE7F4C1" w:rsidR="00C7507C" w:rsidRPr="0011007C" w:rsidRDefault="00823068" w:rsidP="000B6F73">
      <w:r w:rsidRPr="004372F1">
        <w:t xml:space="preserve">The </w:t>
      </w:r>
      <w:r w:rsidRPr="0011007C">
        <w:t>general</w:t>
      </w:r>
      <w:r w:rsidR="0025584B" w:rsidRPr="0011007C">
        <w:t>, daily</w:t>
      </w:r>
      <w:r w:rsidR="00AE28F6" w:rsidRPr="0011007C">
        <w:t xml:space="preserve"> health needs of each young person</w:t>
      </w:r>
      <w:r w:rsidRPr="0011007C">
        <w:t xml:space="preserve"> are </w:t>
      </w:r>
      <w:r w:rsidR="0025584B" w:rsidRPr="0011007C">
        <w:t xml:space="preserve">managed and </w:t>
      </w:r>
      <w:r w:rsidRPr="0011007C">
        <w:t xml:space="preserve">monitored by </w:t>
      </w:r>
      <w:r w:rsidR="008D13AE" w:rsidRPr="0011007C">
        <w:t>the adults who are</w:t>
      </w:r>
      <w:r w:rsidR="00C7507C" w:rsidRPr="0011007C">
        <w:t xml:space="preserve"> support</w:t>
      </w:r>
      <w:r w:rsidR="008D13AE" w:rsidRPr="0011007C">
        <w:t>ing the young person, with close oversight and monitoring</w:t>
      </w:r>
      <w:r w:rsidR="00C7507C" w:rsidRPr="0011007C">
        <w:t xml:space="preserve"> from Home Managers and </w:t>
      </w:r>
      <w:r w:rsidR="0033249E">
        <w:t>Registered Manager</w:t>
      </w:r>
      <w:r w:rsidR="00C7507C" w:rsidRPr="0011007C">
        <w:t xml:space="preserve">.  </w:t>
      </w:r>
      <w:r w:rsidRPr="0011007C">
        <w:t>All young people are registered with the local GP who holds a sur</w:t>
      </w:r>
      <w:r w:rsidR="00C7507C" w:rsidRPr="0011007C">
        <w:t xml:space="preserve">gery </w:t>
      </w:r>
      <w:r w:rsidR="0033249E">
        <w:t xml:space="preserve">on site </w:t>
      </w:r>
      <w:r w:rsidR="00C7507C" w:rsidRPr="0011007C">
        <w:t>on a weekly basis.</w:t>
      </w:r>
    </w:p>
    <w:p w14:paraId="538077CC" w14:textId="77777777" w:rsidR="00C7507C" w:rsidRPr="0011007C" w:rsidRDefault="00C7507C" w:rsidP="000B6F73"/>
    <w:p w14:paraId="0280BD35" w14:textId="199D68DB" w:rsidR="00823068" w:rsidRPr="0011007C" w:rsidRDefault="00823068" w:rsidP="000B6F73">
      <w:r w:rsidRPr="0011007C">
        <w:t xml:space="preserve"> Other services provided </w:t>
      </w:r>
      <w:r w:rsidR="0033249E">
        <w:t xml:space="preserve">include: </w:t>
      </w:r>
    </w:p>
    <w:p w14:paraId="1FE7438B" w14:textId="77777777" w:rsidR="00AF2DAA" w:rsidRPr="0011007C" w:rsidRDefault="00AF2DAA" w:rsidP="000B6F73"/>
    <w:p w14:paraId="0616E233" w14:textId="77777777" w:rsidR="00823068" w:rsidRPr="0011007C" w:rsidRDefault="008B67C8" w:rsidP="00BB5054">
      <w:pPr>
        <w:pStyle w:val="ListParagraph"/>
        <w:numPr>
          <w:ilvl w:val="0"/>
          <w:numId w:val="6"/>
        </w:numPr>
      </w:pPr>
      <w:r w:rsidRPr="0011007C">
        <w:lastRenderedPageBreak/>
        <w:t>regular</w:t>
      </w:r>
      <w:r w:rsidR="00823068" w:rsidRPr="0011007C">
        <w:t xml:space="preserve"> clinic held by our Consultant Psychiatrist</w:t>
      </w:r>
    </w:p>
    <w:p w14:paraId="36F07992" w14:textId="77777777" w:rsidR="00823068" w:rsidRPr="0011007C" w:rsidRDefault="00823068" w:rsidP="00BB5054">
      <w:pPr>
        <w:pStyle w:val="ListParagraph"/>
        <w:numPr>
          <w:ilvl w:val="0"/>
          <w:numId w:val="6"/>
        </w:numPr>
      </w:pPr>
      <w:r w:rsidRPr="0011007C">
        <w:t>on-site clinical psychology</w:t>
      </w:r>
    </w:p>
    <w:p w14:paraId="4274B4F9" w14:textId="77777777" w:rsidR="00823068" w:rsidRPr="0011007C" w:rsidRDefault="00823068" w:rsidP="00BB5054">
      <w:pPr>
        <w:pStyle w:val="ListParagraph"/>
        <w:numPr>
          <w:ilvl w:val="0"/>
          <w:numId w:val="6"/>
        </w:numPr>
      </w:pPr>
      <w:r w:rsidRPr="0011007C">
        <w:t>on-site speech and language therapy</w:t>
      </w:r>
    </w:p>
    <w:p w14:paraId="124F939E" w14:textId="77777777" w:rsidR="00823068" w:rsidRPr="0011007C" w:rsidRDefault="00823068" w:rsidP="00BB5054">
      <w:pPr>
        <w:pStyle w:val="ListParagraph"/>
        <w:numPr>
          <w:ilvl w:val="0"/>
          <w:numId w:val="6"/>
        </w:numPr>
      </w:pPr>
      <w:r w:rsidRPr="0011007C">
        <w:t>on-site occupational therapy</w:t>
      </w:r>
    </w:p>
    <w:p w14:paraId="11DEE21A" w14:textId="77777777" w:rsidR="004D15AA" w:rsidRPr="0011007C" w:rsidRDefault="00823068" w:rsidP="00BB5054">
      <w:pPr>
        <w:pStyle w:val="ListParagraph"/>
        <w:numPr>
          <w:ilvl w:val="0"/>
          <w:numId w:val="6"/>
        </w:numPr>
      </w:pPr>
      <w:r w:rsidRPr="0011007C">
        <w:t xml:space="preserve">monthly </w:t>
      </w:r>
      <w:r w:rsidR="008B67C8" w:rsidRPr="0011007C">
        <w:t>paediatrician</w:t>
      </w:r>
      <w:r w:rsidRPr="0011007C">
        <w:t xml:space="preserve"> clinic</w:t>
      </w:r>
    </w:p>
    <w:p w14:paraId="2E94C0C9" w14:textId="77777777" w:rsidR="002A3ADB" w:rsidRPr="0011007C" w:rsidRDefault="002A3ADB" w:rsidP="00BB5054">
      <w:pPr>
        <w:pStyle w:val="ListParagraph"/>
        <w:numPr>
          <w:ilvl w:val="0"/>
          <w:numId w:val="6"/>
        </w:numPr>
      </w:pPr>
      <w:r w:rsidRPr="0011007C">
        <w:t>physiotherapy clinics</w:t>
      </w:r>
    </w:p>
    <w:p w14:paraId="1BB4A17C" w14:textId="77777777" w:rsidR="004D15AA" w:rsidRPr="0011007C" w:rsidRDefault="004D15AA" w:rsidP="000B6F73"/>
    <w:p w14:paraId="7BA3C9F1" w14:textId="33B39634" w:rsidR="004D15AA" w:rsidRPr="0011007C" w:rsidRDefault="004D15AA" w:rsidP="004D15AA">
      <w:r w:rsidRPr="0011007C">
        <w:t>These services are immediately accessible and form part of t</w:t>
      </w:r>
      <w:r w:rsidR="00C7507C" w:rsidRPr="0011007C">
        <w:t>he daily provision.</w:t>
      </w:r>
      <w:r w:rsidRPr="0011007C">
        <w:t xml:space="preserve"> </w:t>
      </w:r>
      <w:r w:rsidR="000B2596" w:rsidRPr="0011007C">
        <w:t xml:space="preserve">Individuals who struggle to access the above services are supported to do so through </w:t>
      </w:r>
      <w:r w:rsidR="00273B65" w:rsidRPr="0011007C">
        <w:t>familiarisation</w:t>
      </w:r>
      <w:r w:rsidR="000B2596" w:rsidRPr="0011007C">
        <w:t xml:space="preserve"> programmes. </w:t>
      </w:r>
    </w:p>
    <w:p w14:paraId="55870FB8" w14:textId="77777777" w:rsidR="004D15AA" w:rsidRPr="0011007C" w:rsidRDefault="004D15AA" w:rsidP="004D15AA"/>
    <w:p w14:paraId="3972F8B6" w14:textId="0D472145" w:rsidR="0025584B" w:rsidRPr="0011007C" w:rsidRDefault="0025584B" w:rsidP="000B6F73">
      <w:pPr>
        <w:rPr>
          <w:rFonts w:eastAsia="Tahoma"/>
        </w:rPr>
      </w:pPr>
      <w:r w:rsidRPr="0011007C">
        <w:rPr>
          <w:rFonts w:eastAsia="Tahoma"/>
        </w:rPr>
        <w:t xml:space="preserve">All young people have </w:t>
      </w:r>
      <w:r w:rsidR="001C272D" w:rsidRPr="0011007C">
        <w:rPr>
          <w:rFonts w:eastAsia="Tahoma"/>
        </w:rPr>
        <w:t xml:space="preserve">regular </w:t>
      </w:r>
      <w:r w:rsidRPr="0011007C">
        <w:rPr>
          <w:rFonts w:eastAsia="Tahoma"/>
        </w:rPr>
        <w:t>dental checks and eye tests (dependent on age</w:t>
      </w:r>
      <w:r w:rsidR="004D15AA" w:rsidRPr="0011007C">
        <w:rPr>
          <w:rFonts w:eastAsia="Tahoma"/>
        </w:rPr>
        <w:t xml:space="preserve"> and requirements from </w:t>
      </w:r>
      <w:r w:rsidR="001C272D" w:rsidRPr="0011007C">
        <w:rPr>
          <w:rFonts w:eastAsia="Tahoma"/>
        </w:rPr>
        <w:t>Dentist/</w:t>
      </w:r>
      <w:r w:rsidR="004D15AA" w:rsidRPr="0011007C">
        <w:rPr>
          <w:rFonts w:eastAsia="Tahoma"/>
        </w:rPr>
        <w:t>Optician</w:t>
      </w:r>
      <w:r w:rsidRPr="0011007C">
        <w:rPr>
          <w:rFonts w:eastAsia="Tahoma"/>
        </w:rPr>
        <w:t xml:space="preserve">) and </w:t>
      </w:r>
      <w:r w:rsidR="00273B65" w:rsidRPr="0011007C">
        <w:rPr>
          <w:rFonts w:eastAsia="Tahoma"/>
        </w:rPr>
        <w:t xml:space="preserve">can </w:t>
      </w:r>
      <w:r w:rsidR="0033249E" w:rsidRPr="0011007C">
        <w:rPr>
          <w:rFonts w:eastAsia="Tahoma"/>
        </w:rPr>
        <w:t>access other</w:t>
      </w:r>
      <w:r w:rsidRPr="0011007C">
        <w:rPr>
          <w:rFonts w:eastAsia="Tahoma"/>
        </w:rPr>
        <w:t xml:space="preserve"> clinical services</w:t>
      </w:r>
      <w:r w:rsidR="00273B65" w:rsidRPr="0011007C">
        <w:rPr>
          <w:rFonts w:eastAsia="Tahoma"/>
        </w:rPr>
        <w:t xml:space="preserve"> if required </w:t>
      </w:r>
      <w:proofErr w:type="spellStart"/>
      <w:r w:rsidR="00273B65" w:rsidRPr="0011007C">
        <w:rPr>
          <w:rFonts w:eastAsia="Tahoma"/>
        </w:rPr>
        <w:t>eg</w:t>
      </w:r>
      <w:proofErr w:type="spellEnd"/>
      <w:r w:rsidR="00273B65" w:rsidRPr="0011007C">
        <w:rPr>
          <w:rFonts w:eastAsia="Tahoma"/>
        </w:rPr>
        <w:t xml:space="preserve"> dietician or </w:t>
      </w:r>
      <w:r w:rsidR="00A32AD2" w:rsidRPr="0011007C">
        <w:rPr>
          <w:rFonts w:eastAsia="Tahoma"/>
        </w:rPr>
        <w:t>physiotherapist</w:t>
      </w:r>
      <w:r w:rsidR="00231454" w:rsidRPr="0011007C">
        <w:rPr>
          <w:rFonts w:eastAsia="Tahoma"/>
        </w:rPr>
        <w:t xml:space="preserve">. </w:t>
      </w:r>
    </w:p>
    <w:p w14:paraId="0ABC230E" w14:textId="77777777" w:rsidR="0025584B" w:rsidRPr="0011007C" w:rsidRDefault="0025584B" w:rsidP="000B6F73">
      <w:pPr>
        <w:rPr>
          <w:rFonts w:eastAsia="Tahoma"/>
        </w:rPr>
      </w:pPr>
    </w:p>
    <w:p w14:paraId="6E9987C1" w14:textId="08B9894F" w:rsidR="00C47BB9" w:rsidRPr="0011007C" w:rsidRDefault="00875472" w:rsidP="000B6F73">
      <w:pPr>
        <w:rPr>
          <w:rFonts w:cs="Arial"/>
        </w:rPr>
      </w:pPr>
      <w:r w:rsidRPr="0011007C">
        <w:rPr>
          <w:rFonts w:eastAsia="Tahoma"/>
        </w:rPr>
        <w:t xml:space="preserve">On admission </w:t>
      </w:r>
      <w:r w:rsidR="00F768A1" w:rsidRPr="0011007C">
        <w:rPr>
          <w:rFonts w:eastAsia="Tahoma"/>
        </w:rPr>
        <w:t>young people</w:t>
      </w:r>
      <w:r w:rsidR="00231454" w:rsidRPr="0011007C">
        <w:rPr>
          <w:rFonts w:eastAsia="Tahoma"/>
        </w:rPr>
        <w:t xml:space="preserve"> (if able to)</w:t>
      </w:r>
      <w:r w:rsidR="00F768A1" w:rsidRPr="0011007C">
        <w:rPr>
          <w:rFonts w:eastAsia="Tahoma"/>
        </w:rPr>
        <w:t xml:space="preserve"> and their </w:t>
      </w:r>
      <w:r w:rsidRPr="0011007C">
        <w:rPr>
          <w:rFonts w:eastAsia="Tahoma"/>
        </w:rPr>
        <w:t>parents</w:t>
      </w:r>
      <w:r w:rsidR="0025584B" w:rsidRPr="0011007C">
        <w:rPr>
          <w:rFonts w:eastAsia="Tahoma"/>
        </w:rPr>
        <w:t xml:space="preserve"> are asked to sign consent</w:t>
      </w:r>
      <w:r w:rsidRPr="0011007C">
        <w:rPr>
          <w:rFonts w:eastAsia="Tahoma"/>
        </w:rPr>
        <w:t xml:space="preserve"> for the </w:t>
      </w:r>
      <w:r w:rsidR="00823068" w:rsidRPr="0011007C">
        <w:rPr>
          <w:rFonts w:eastAsia="Tahoma"/>
        </w:rPr>
        <w:t xml:space="preserve">administration of prescribed medication and </w:t>
      </w:r>
      <w:r w:rsidRPr="0011007C">
        <w:rPr>
          <w:rFonts w:eastAsia="Tahoma"/>
        </w:rPr>
        <w:t>use/non-u</w:t>
      </w:r>
      <w:r w:rsidR="00823068" w:rsidRPr="0011007C">
        <w:rPr>
          <w:rFonts w:eastAsia="Tahoma"/>
        </w:rPr>
        <w:t xml:space="preserve">se of homely remedy medications; </w:t>
      </w:r>
      <w:r w:rsidRPr="0011007C">
        <w:rPr>
          <w:rFonts w:eastAsia="Tahoma"/>
        </w:rPr>
        <w:t xml:space="preserve">these can then be given </w:t>
      </w:r>
      <w:r w:rsidR="00273B65" w:rsidRPr="0011007C">
        <w:rPr>
          <w:rFonts w:eastAsia="Tahoma"/>
        </w:rPr>
        <w:t xml:space="preserve">by trained adults with oversight from </w:t>
      </w:r>
      <w:r w:rsidR="0033249E">
        <w:rPr>
          <w:rFonts w:eastAsia="Tahoma"/>
        </w:rPr>
        <w:t>the Registered Manager</w:t>
      </w:r>
      <w:r w:rsidR="00273B65" w:rsidRPr="0011007C">
        <w:rPr>
          <w:rFonts w:eastAsia="Tahoma"/>
        </w:rPr>
        <w:t xml:space="preserve"> and the medical team.</w:t>
      </w:r>
      <w:r w:rsidRPr="0011007C">
        <w:rPr>
          <w:rFonts w:eastAsia="Tahoma"/>
        </w:rPr>
        <w:t xml:space="preserve"> </w:t>
      </w:r>
      <w:r w:rsidR="00C130AC" w:rsidRPr="0011007C">
        <w:rPr>
          <w:rFonts w:eastAsia="Tahoma"/>
        </w:rPr>
        <w:t xml:space="preserve">The </w:t>
      </w:r>
      <w:r w:rsidR="0033249E">
        <w:rPr>
          <w:rFonts w:eastAsia="Tahoma"/>
        </w:rPr>
        <w:t xml:space="preserve">Registered Manager </w:t>
      </w:r>
      <w:r w:rsidR="00901D55" w:rsidRPr="0011007C">
        <w:rPr>
          <w:rFonts w:eastAsia="Tahoma"/>
        </w:rPr>
        <w:t xml:space="preserve">is </w:t>
      </w:r>
      <w:r w:rsidR="008B67C8" w:rsidRPr="0011007C">
        <w:rPr>
          <w:rFonts w:eastAsia="Tahoma"/>
        </w:rPr>
        <w:t xml:space="preserve">responsible for overseeing </w:t>
      </w:r>
      <w:r w:rsidR="001C272D" w:rsidRPr="0011007C">
        <w:rPr>
          <w:rFonts w:eastAsia="Tahoma"/>
        </w:rPr>
        <w:t>all medical matters and the arrangement of</w:t>
      </w:r>
      <w:r w:rsidR="00C47BB9" w:rsidRPr="0011007C">
        <w:rPr>
          <w:rFonts w:eastAsia="Tahoma"/>
        </w:rPr>
        <w:t xml:space="preserve"> regular </w:t>
      </w:r>
      <w:r w:rsidR="008B67C8" w:rsidRPr="0011007C">
        <w:rPr>
          <w:rFonts w:eastAsia="Tahoma"/>
        </w:rPr>
        <w:t xml:space="preserve">health </w:t>
      </w:r>
      <w:r w:rsidR="00C47BB9" w:rsidRPr="0011007C">
        <w:rPr>
          <w:rFonts w:eastAsia="Tahoma"/>
        </w:rPr>
        <w:t xml:space="preserve">appointments and medicals. Parents are invited to attend these if they wish. The </w:t>
      </w:r>
      <w:r w:rsidR="0033249E">
        <w:rPr>
          <w:rFonts w:eastAsia="Tahoma"/>
        </w:rPr>
        <w:t>home</w:t>
      </w:r>
      <w:r w:rsidR="00C47BB9" w:rsidRPr="0011007C">
        <w:rPr>
          <w:rFonts w:eastAsia="Tahoma"/>
        </w:rPr>
        <w:t xml:space="preserve"> follows strict guidelines on the administration of medication and </w:t>
      </w:r>
      <w:r w:rsidR="00C7507C" w:rsidRPr="0011007C">
        <w:rPr>
          <w:rFonts w:eastAsia="Tahoma"/>
        </w:rPr>
        <w:t xml:space="preserve">use an electronic system for this for which </w:t>
      </w:r>
      <w:r w:rsidR="00627A60" w:rsidRPr="0011007C">
        <w:rPr>
          <w:rFonts w:eastAsia="Tahoma"/>
        </w:rPr>
        <w:t>adult</w:t>
      </w:r>
      <w:r w:rsidR="00273B65" w:rsidRPr="0011007C">
        <w:rPr>
          <w:rFonts w:eastAsia="Tahoma"/>
        </w:rPr>
        <w:t>s</w:t>
      </w:r>
      <w:r w:rsidR="00A32AD2">
        <w:rPr>
          <w:rFonts w:eastAsia="Tahoma"/>
        </w:rPr>
        <w:t xml:space="preserve"> </w:t>
      </w:r>
      <w:r w:rsidR="001A5B20" w:rsidRPr="0011007C">
        <w:rPr>
          <w:rFonts w:eastAsia="Tahoma"/>
        </w:rPr>
        <w:t xml:space="preserve">are trained specifically </w:t>
      </w:r>
      <w:r w:rsidR="00C7507C" w:rsidRPr="0011007C">
        <w:rPr>
          <w:rFonts w:eastAsia="Tahoma"/>
        </w:rPr>
        <w:t xml:space="preserve">in </w:t>
      </w:r>
      <w:r w:rsidR="001A5B20" w:rsidRPr="0011007C">
        <w:rPr>
          <w:rFonts w:eastAsia="Tahoma"/>
        </w:rPr>
        <w:t xml:space="preserve">these processes.  </w:t>
      </w:r>
    </w:p>
    <w:p w14:paraId="12F9F5BF" w14:textId="77777777" w:rsidR="00C47BB9" w:rsidRPr="0011007C" w:rsidRDefault="00C47BB9" w:rsidP="000B6F73"/>
    <w:p w14:paraId="1A5552F7" w14:textId="43EDD1E7" w:rsidR="00C47BB9" w:rsidRPr="0011007C" w:rsidRDefault="00C47BB9" w:rsidP="000B6F73">
      <w:r w:rsidRPr="0011007C">
        <w:t xml:space="preserve">Each </w:t>
      </w:r>
      <w:r w:rsidR="001D0342" w:rsidRPr="0011007C">
        <w:t>young person</w:t>
      </w:r>
      <w:r w:rsidRPr="0011007C">
        <w:t xml:space="preserve"> has a </w:t>
      </w:r>
      <w:r w:rsidR="00C130AC" w:rsidRPr="0011007C">
        <w:t>series of tailor-made programs</w:t>
      </w:r>
      <w:r w:rsidRPr="0011007C">
        <w:t xml:space="preserve"> to meet their indiv</w:t>
      </w:r>
      <w:r w:rsidR="004372F1" w:rsidRPr="0011007C">
        <w:t xml:space="preserve">idual needs </w:t>
      </w:r>
      <w:r w:rsidR="00C130AC" w:rsidRPr="0011007C">
        <w:t xml:space="preserve">where appropriate </w:t>
      </w:r>
      <w:r w:rsidR="001A5B20" w:rsidRPr="0011007C">
        <w:t xml:space="preserve">including – </w:t>
      </w:r>
      <w:r w:rsidR="00D06641" w:rsidRPr="0011007C">
        <w:t>a sensory pl</w:t>
      </w:r>
      <w:r w:rsidR="006D2673" w:rsidRPr="0011007C">
        <w:t>an</w:t>
      </w:r>
      <w:r w:rsidRPr="0011007C">
        <w:t xml:space="preserve">, a </w:t>
      </w:r>
      <w:r w:rsidR="00AE28F6" w:rsidRPr="0011007C">
        <w:t xml:space="preserve">Positive </w:t>
      </w:r>
      <w:r w:rsidRPr="0011007C">
        <w:t>Behaviour</w:t>
      </w:r>
      <w:r w:rsidR="00C130AC" w:rsidRPr="0011007C">
        <w:t xml:space="preserve"> Support Plan and a Communication Program</w:t>
      </w:r>
      <w:r w:rsidRPr="0011007C">
        <w:t xml:space="preserve">. Other </w:t>
      </w:r>
      <w:r w:rsidR="00C130AC" w:rsidRPr="0011007C">
        <w:t>programs</w:t>
      </w:r>
      <w:r w:rsidR="00AF2DAA" w:rsidRPr="0011007C">
        <w:t xml:space="preserve"> may be devised on a needs-le</w:t>
      </w:r>
      <w:r w:rsidR="001A5B20" w:rsidRPr="0011007C">
        <w:t>d basis.</w:t>
      </w:r>
      <w:r w:rsidR="00AF2DAA" w:rsidRPr="0011007C">
        <w:t xml:space="preserve">  </w:t>
      </w:r>
    </w:p>
    <w:p w14:paraId="565C9882" w14:textId="77777777" w:rsidR="00C47BB9" w:rsidRPr="0011007C" w:rsidRDefault="00C47BB9" w:rsidP="000B6F73"/>
    <w:p w14:paraId="395397B5" w14:textId="24DF91A4" w:rsidR="00C47BB9" w:rsidRPr="0011007C" w:rsidRDefault="00C47BB9" w:rsidP="000B6F73">
      <w:r w:rsidRPr="0011007C">
        <w:t xml:space="preserve">All </w:t>
      </w:r>
      <w:r w:rsidR="004372F1" w:rsidRPr="0011007C">
        <w:t>young people</w:t>
      </w:r>
      <w:r w:rsidRPr="0011007C">
        <w:t xml:space="preserve"> have individual assessments of risk</w:t>
      </w:r>
      <w:r w:rsidR="00C130AC" w:rsidRPr="0011007C">
        <w:t xml:space="preserve"> (IRA)</w:t>
      </w:r>
      <w:r w:rsidR="0025584B" w:rsidRPr="0011007C">
        <w:t xml:space="preserve"> </w:t>
      </w:r>
      <w:r w:rsidR="001C272D" w:rsidRPr="0011007C">
        <w:t xml:space="preserve">and a </w:t>
      </w:r>
      <w:r w:rsidR="00962DE8" w:rsidRPr="0011007C">
        <w:t xml:space="preserve">Positive </w:t>
      </w:r>
      <w:r w:rsidR="001C272D" w:rsidRPr="0011007C">
        <w:t>Behaviour Support Plan (</w:t>
      </w:r>
      <w:r w:rsidR="00962DE8" w:rsidRPr="0011007C">
        <w:t>P</w:t>
      </w:r>
      <w:r w:rsidR="001C272D" w:rsidRPr="0011007C">
        <w:t xml:space="preserve">BSP) </w:t>
      </w:r>
      <w:r w:rsidR="00843AD7" w:rsidRPr="0011007C">
        <w:t>with input from</w:t>
      </w:r>
      <w:r w:rsidR="0025584B" w:rsidRPr="0011007C">
        <w:t xml:space="preserve"> </w:t>
      </w:r>
      <w:r w:rsidR="00843AD7" w:rsidRPr="0011007C">
        <w:t>the young people</w:t>
      </w:r>
      <w:r w:rsidR="00642ECD" w:rsidRPr="0011007C">
        <w:t xml:space="preserve"> (where relevant)</w:t>
      </w:r>
      <w:r w:rsidR="00843AD7" w:rsidRPr="0011007C">
        <w:t xml:space="preserve">, </w:t>
      </w:r>
      <w:r w:rsidR="0025584B" w:rsidRPr="0011007C">
        <w:t xml:space="preserve">parents, </w:t>
      </w:r>
      <w:r w:rsidR="00627A60" w:rsidRPr="0011007C">
        <w:t>adult</w:t>
      </w:r>
      <w:r w:rsidR="00962DE8" w:rsidRPr="0011007C">
        <w:t>s</w:t>
      </w:r>
      <w:r w:rsidR="0025584B" w:rsidRPr="0011007C">
        <w:t xml:space="preserve"> and clinicians</w:t>
      </w:r>
      <w:r w:rsidRPr="0011007C">
        <w:t>.</w:t>
      </w:r>
      <w:r w:rsidR="001C272D" w:rsidRPr="0011007C">
        <w:t xml:space="preserve">  These docume</w:t>
      </w:r>
      <w:r w:rsidR="00323C2F" w:rsidRPr="0011007C">
        <w:t>nts are constantly under review,</w:t>
      </w:r>
      <w:r w:rsidR="00AE28F6" w:rsidRPr="0011007C">
        <w:t xml:space="preserve"> specifically via person c</w:t>
      </w:r>
      <w:r w:rsidR="00D06641" w:rsidRPr="0011007C">
        <w:t>entr</w:t>
      </w:r>
      <w:r w:rsidR="00AE28F6" w:rsidRPr="0011007C">
        <w:t>ed r</w:t>
      </w:r>
      <w:r w:rsidR="00323C2F" w:rsidRPr="0011007C">
        <w:t>eviews</w:t>
      </w:r>
      <w:r w:rsidR="0033249E">
        <w:t xml:space="preserve">. </w:t>
      </w:r>
    </w:p>
    <w:p w14:paraId="56EFC47B" w14:textId="77777777" w:rsidR="00900DD8" w:rsidRPr="0011007C" w:rsidRDefault="00900DD8" w:rsidP="000B6F73"/>
    <w:p w14:paraId="475198B2" w14:textId="77777777" w:rsidR="007A6D4F" w:rsidRPr="0011007C" w:rsidRDefault="00627A60" w:rsidP="000B6F73">
      <w:r w:rsidRPr="0011007C">
        <w:t>Adul</w:t>
      </w:r>
      <w:r w:rsidR="00962DE8" w:rsidRPr="0011007C">
        <w:t>ts</w:t>
      </w:r>
      <w:r w:rsidR="0025584B" w:rsidRPr="0011007C">
        <w:t xml:space="preserve"> encourage and support individuals to maintain good personal hygiene at all times. They are encouraged to bathe daily and individuals have access to a range of toiletries to meet their needs. </w:t>
      </w:r>
      <w:r w:rsidRPr="0011007C">
        <w:t>Adul</w:t>
      </w:r>
      <w:r w:rsidR="008E0E01" w:rsidRPr="0011007C">
        <w:t>ts</w:t>
      </w:r>
      <w:r w:rsidR="0025584B" w:rsidRPr="0011007C">
        <w:t xml:space="preserve"> support individuals with personal care as appr</w:t>
      </w:r>
      <w:r w:rsidR="00843AD7" w:rsidRPr="0011007C">
        <w:t>opriate and toileting programs</w:t>
      </w:r>
      <w:r w:rsidR="0025584B" w:rsidRPr="0011007C">
        <w:t xml:space="preserve"> are developed by the </w:t>
      </w:r>
      <w:r w:rsidR="00962DE8" w:rsidRPr="0011007C">
        <w:t xml:space="preserve">care team with advice and input from the </w:t>
      </w:r>
      <w:r w:rsidR="0025584B" w:rsidRPr="0011007C">
        <w:t xml:space="preserve">Occupational Therapist </w:t>
      </w:r>
      <w:r w:rsidR="00962DE8" w:rsidRPr="0011007C">
        <w:t>to</w:t>
      </w:r>
      <w:r w:rsidR="0025584B" w:rsidRPr="0011007C">
        <w:t xml:space="preserve"> support individuals to gain greater independence.</w:t>
      </w:r>
    </w:p>
    <w:p w14:paraId="205BC1BA" w14:textId="77777777" w:rsidR="00C47BB9" w:rsidRPr="0011007C" w:rsidRDefault="00C47BB9" w:rsidP="000B6F73"/>
    <w:p w14:paraId="7B23C6F9" w14:textId="77777777" w:rsidR="00AF2DAA" w:rsidRPr="0011007C" w:rsidRDefault="00AF2DAA" w:rsidP="00AF2DAA">
      <w:r w:rsidRPr="0011007C">
        <w:t xml:space="preserve">Information about how the effectiveness of any healthcare or therapy provided is measured, the evidence </w:t>
      </w:r>
    </w:p>
    <w:p w14:paraId="26952676" w14:textId="27603B6F" w:rsidR="00AF2DAA" w:rsidRPr="0011007C" w:rsidRDefault="00AF2DAA" w:rsidP="00AF2DAA">
      <w:r w:rsidRPr="0011007C">
        <w:t>demonstrating its effectiveness and details of how the young person has engaged/responded will be shared via annual review.</w:t>
      </w:r>
    </w:p>
    <w:p w14:paraId="180D4B69" w14:textId="77777777" w:rsidR="00C47BB9" w:rsidRPr="0011007C" w:rsidRDefault="00C47BB9" w:rsidP="000B6F73">
      <w:pPr>
        <w:rPr>
          <w:snapToGrid w:val="0"/>
        </w:rPr>
      </w:pPr>
    </w:p>
    <w:p w14:paraId="5112B97C" w14:textId="77777777" w:rsidR="00C47BB9" w:rsidRPr="0011007C" w:rsidRDefault="0025584B" w:rsidP="000B6F73">
      <w:pPr>
        <w:rPr>
          <w:snapToGrid w:val="0"/>
        </w:rPr>
      </w:pPr>
      <w:r w:rsidRPr="0011007C">
        <w:rPr>
          <w:snapToGrid w:val="0"/>
        </w:rPr>
        <w:t>Our multi-disciplinary</w:t>
      </w:r>
      <w:r w:rsidRPr="0011007C">
        <w:t xml:space="preserve"> team work together to provide baseline assessments of need on </w:t>
      </w:r>
      <w:r w:rsidR="008B26CE" w:rsidRPr="0011007C">
        <w:t>the admission of young people</w:t>
      </w:r>
      <w:r w:rsidRPr="0011007C">
        <w:t xml:space="preserve"> and then individual programmes are drawn up and shared across the </w:t>
      </w:r>
      <w:r w:rsidR="00627A60" w:rsidRPr="0011007C">
        <w:t>adult</w:t>
      </w:r>
      <w:r w:rsidRPr="0011007C">
        <w:t xml:space="preserve"> teams</w:t>
      </w:r>
      <w:r w:rsidR="00DD03D4" w:rsidRPr="0011007C">
        <w:t xml:space="preserve"> as required.</w:t>
      </w:r>
      <w:r w:rsidRPr="0011007C">
        <w:rPr>
          <w:snapToGrid w:val="0"/>
        </w:rPr>
        <w:t xml:space="preserve"> </w:t>
      </w:r>
      <w:r w:rsidR="00C47BB9" w:rsidRPr="0011007C">
        <w:rPr>
          <w:snapToGrid w:val="0"/>
        </w:rPr>
        <w:t xml:space="preserve">All assessments are reported in the Annual Review documentation and shared with parents and other professionals. </w:t>
      </w:r>
    </w:p>
    <w:p w14:paraId="5662A8AE" w14:textId="77777777" w:rsidR="00D06641" w:rsidRPr="0011007C" w:rsidRDefault="00D06641" w:rsidP="000B6F73"/>
    <w:p w14:paraId="21EE04DD" w14:textId="77777777" w:rsidR="00C47BB9" w:rsidRPr="0011007C" w:rsidRDefault="00C47BB9" w:rsidP="000B6F73">
      <w:pPr>
        <w:rPr>
          <w:lang w:val="en"/>
        </w:rPr>
      </w:pPr>
      <w:r w:rsidRPr="0011007C">
        <w:rPr>
          <w:lang w:val="en"/>
        </w:rPr>
        <w:t>We also ask for feedback from parents and all a</w:t>
      </w:r>
      <w:r w:rsidR="008E0E01" w:rsidRPr="0011007C">
        <w:rPr>
          <w:lang w:val="en"/>
        </w:rPr>
        <w:t>ssociated</w:t>
      </w:r>
      <w:r w:rsidRPr="0011007C">
        <w:rPr>
          <w:lang w:val="en"/>
        </w:rPr>
        <w:t xml:space="preserve"> professionals including the </w:t>
      </w:r>
      <w:r w:rsidR="001D0342" w:rsidRPr="0011007C">
        <w:rPr>
          <w:lang w:val="en"/>
        </w:rPr>
        <w:t>young person</w:t>
      </w:r>
      <w:r w:rsidRPr="0011007C">
        <w:rPr>
          <w:lang w:val="en"/>
        </w:rPr>
        <w:t>’s social worker.</w:t>
      </w:r>
    </w:p>
    <w:p w14:paraId="433D4A1B" w14:textId="77777777" w:rsidR="00C47BB9" w:rsidRPr="0011007C" w:rsidRDefault="00F24E18" w:rsidP="007F17A9">
      <w:pPr>
        <w:rPr>
          <w:lang w:val="en"/>
        </w:rPr>
      </w:pPr>
      <w:r w:rsidRPr="0011007C">
        <w:rPr>
          <w:lang w:val="en"/>
        </w:rPr>
        <w:t xml:space="preserve">All of </w:t>
      </w:r>
      <w:r w:rsidR="007F17A9" w:rsidRPr="0011007C">
        <w:rPr>
          <w:lang w:val="en"/>
        </w:rPr>
        <w:t>this information is compiled as part of the annual review documentation.</w:t>
      </w:r>
    </w:p>
    <w:p w14:paraId="2150D403" w14:textId="77777777" w:rsidR="00900DD8" w:rsidRPr="0011007C" w:rsidRDefault="00900DD8" w:rsidP="000B6F73">
      <w:pPr>
        <w:pStyle w:val="07SubtitlePurple05mm"/>
      </w:pPr>
    </w:p>
    <w:p w14:paraId="34E247A4" w14:textId="77777777" w:rsidR="008416F1" w:rsidRPr="0011007C" w:rsidRDefault="008416F1" w:rsidP="000B6F73">
      <w:pPr>
        <w:pStyle w:val="07SubtitlePurple05mm"/>
        <w:rPr>
          <w:rFonts w:ascii="VAG Rounded LT Com Light" w:hAnsi="VAG Rounded LT Com Light"/>
        </w:rPr>
      </w:pPr>
      <w:r w:rsidRPr="0011007C">
        <w:rPr>
          <w:rFonts w:ascii="VAG Rounded LT Com Light" w:hAnsi="VAG Rounded LT Com Light"/>
        </w:rPr>
        <w:t xml:space="preserve">POSITIVE RELATIONSHIPS:  </w:t>
      </w:r>
    </w:p>
    <w:p w14:paraId="67E31C2B" w14:textId="77777777" w:rsidR="008B42C6" w:rsidRPr="0011007C" w:rsidRDefault="008B42C6" w:rsidP="001E4BB8">
      <w:pPr>
        <w:pStyle w:val="Heading1"/>
      </w:pPr>
      <w:r w:rsidRPr="0011007C">
        <w:t>The arrangements for promoting contact between children and their families and friends.</w:t>
      </w:r>
    </w:p>
    <w:p w14:paraId="0EBC834D" w14:textId="273B5FDB" w:rsidR="004D14CB" w:rsidRPr="0011007C" w:rsidRDefault="00467B48" w:rsidP="000B6F73">
      <w:r w:rsidRPr="0011007C">
        <w:t>It is important for young people to have regular contact with their families, friends and people who are significant to them</w:t>
      </w:r>
      <w:r w:rsidR="00AE28F6" w:rsidRPr="0011007C">
        <w:t xml:space="preserve">. </w:t>
      </w:r>
      <w:r w:rsidR="008E0E01" w:rsidRPr="0011007C">
        <w:t>As appropriate, t</w:t>
      </w:r>
      <w:r w:rsidR="00AE28F6" w:rsidRPr="0011007C">
        <w:t xml:space="preserve">hey are helped to make weekly telephone calls </w:t>
      </w:r>
      <w:r w:rsidRPr="0011007C">
        <w:t>home, to hear the voices of their parents and sib</w:t>
      </w:r>
      <w:r w:rsidR="00AE28F6" w:rsidRPr="0011007C">
        <w:t xml:space="preserve">lings. </w:t>
      </w:r>
      <w:r w:rsidR="00AE28F6" w:rsidRPr="0011007C">
        <w:lastRenderedPageBreak/>
        <w:t>We also make use of video calling</w:t>
      </w:r>
      <w:r w:rsidRPr="0011007C">
        <w:t xml:space="preserve"> to provide a visual link to home. </w:t>
      </w:r>
      <w:r w:rsidR="008B67C8" w:rsidRPr="0011007C">
        <w:t>Regular</w:t>
      </w:r>
      <w:r w:rsidR="007F17A9" w:rsidRPr="0011007C">
        <w:t xml:space="preserve"> </w:t>
      </w:r>
      <w:r w:rsidRPr="0011007C">
        <w:t xml:space="preserve">reports </w:t>
      </w:r>
      <w:r w:rsidR="008B67C8" w:rsidRPr="0011007C">
        <w:t>are shared with</w:t>
      </w:r>
      <w:r w:rsidRPr="0011007C">
        <w:t xml:space="preserve"> parents to keep them fully involved in their child’s life at </w:t>
      </w:r>
      <w:r w:rsidR="00752FC8">
        <w:t>Paddocks</w:t>
      </w:r>
      <w:r w:rsidR="00951DC8">
        <w:t xml:space="preserve"> </w:t>
      </w:r>
      <w:r w:rsidR="00F9212D">
        <w:t>V</w:t>
      </w:r>
      <w:r w:rsidR="00951DC8">
        <w:t>iew</w:t>
      </w:r>
      <w:r w:rsidRPr="0011007C">
        <w:t xml:space="preserve">. These reports include photographs of the </w:t>
      </w:r>
      <w:r w:rsidR="001D0342" w:rsidRPr="0011007C">
        <w:t>young person</w:t>
      </w:r>
      <w:r w:rsidRPr="0011007C">
        <w:t xml:space="preserve"> participating in various ac</w:t>
      </w:r>
      <w:r w:rsidR="007F17A9" w:rsidRPr="0011007C">
        <w:t>tivities</w:t>
      </w:r>
      <w:r w:rsidR="008E0E01" w:rsidRPr="0011007C">
        <w:t xml:space="preserve"> </w:t>
      </w:r>
      <w:r w:rsidR="004D14CB" w:rsidRPr="0011007C">
        <w:t xml:space="preserve">and keep families up to date with news and enable them </w:t>
      </w:r>
      <w:r w:rsidR="00AE28F6" w:rsidRPr="0011007C">
        <w:t xml:space="preserve">to </w:t>
      </w:r>
      <w:r w:rsidR="004D14CB" w:rsidRPr="0011007C">
        <w:t>feel involved and to refer to events</w:t>
      </w:r>
      <w:r w:rsidR="00AE28F6" w:rsidRPr="0011007C">
        <w:t xml:space="preserve"> during their telephone or video call</w:t>
      </w:r>
      <w:r w:rsidR="004D14CB" w:rsidRPr="0011007C">
        <w:t xml:space="preserve"> contact. </w:t>
      </w:r>
    </w:p>
    <w:p w14:paraId="7105E71A" w14:textId="77777777" w:rsidR="00900DD8" w:rsidRPr="0011007C" w:rsidRDefault="00900DD8" w:rsidP="000B6F73"/>
    <w:p w14:paraId="0A7FD140" w14:textId="3E8F32C7" w:rsidR="00F24E18" w:rsidRPr="0011007C" w:rsidRDefault="004D14CB" w:rsidP="000B6F73">
      <w:r w:rsidRPr="0011007C">
        <w:t>Families</w:t>
      </w:r>
      <w:r w:rsidR="00467B48" w:rsidRPr="0011007C">
        <w:t xml:space="preserve"> are </w:t>
      </w:r>
      <w:r w:rsidRPr="0011007C">
        <w:t>welcome</w:t>
      </w:r>
      <w:r w:rsidR="00467B48" w:rsidRPr="0011007C">
        <w:t xml:space="preserve"> to </w:t>
      </w:r>
      <w:r w:rsidRPr="0011007C">
        <w:t xml:space="preserve">visit whenever they are able to and </w:t>
      </w:r>
      <w:r w:rsidR="00752FC8">
        <w:t>Paddocks</w:t>
      </w:r>
      <w:r w:rsidR="00951DC8">
        <w:t xml:space="preserve"> </w:t>
      </w:r>
      <w:r w:rsidR="00F9212D">
        <w:t>V</w:t>
      </w:r>
      <w:r w:rsidR="00951DC8">
        <w:t>iew</w:t>
      </w:r>
      <w:r w:rsidRPr="0011007C">
        <w:t xml:space="preserve"> will always support and facilitate contact. Families and friends are encouraged to send</w:t>
      </w:r>
      <w:r w:rsidR="00467B48" w:rsidRPr="0011007C">
        <w:t xml:space="preserve"> postcards and letters </w:t>
      </w:r>
      <w:r w:rsidRPr="0011007C">
        <w:t>and may phone or email at any time</w:t>
      </w:r>
      <w:r w:rsidR="00467B48" w:rsidRPr="0011007C">
        <w:t xml:space="preserve">. </w:t>
      </w:r>
      <w:r w:rsidR="00F24E18" w:rsidRPr="0011007C">
        <w:t xml:space="preserve">All </w:t>
      </w:r>
      <w:r w:rsidR="007D3278" w:rsidRPr="0011007C">
        <w:t>young people</w:t>
      </w:r>
      <w:r w:rsidR="00F24E18" w:rsidRPr="0011007C">
        <w:t xml:space="preserve"> </w:t>
      </w:r>
      <w:r w:rsidR="007D3278" w:rsidRPr="0011007C">
        <w:t xml:space="preserve">are encouraged to </w:t>
      </w:r>
      <w:r w:rsidR="00F24E18" w:rsidRPr="0011007C">
        <w:t>send regular letters</w:t>
      </w:r>
      <w:r w:rsidRPr="0011007C">
        <w:t xml:space="preserve"> and cards</w:t>
      </w:r>
      <w:r w:rsidR="007F17A9" w:rsidRPr="0011007C">
        <w:t xml:space="preserve"> to parents particularly for birthdays etc.  F</w:t>
      </w:r>
      <w:r w:rsidRPr="0011007C">
        <w:t xml:space="preserve">amilies </w:t>
      </w:r>
      <w:r w:rsidR="00F24E18" w:rsidRPr="0011007C">
        <w:t>are invited to share key events such as carol service</w:t>
      </w:r>
      <w:r w:rsidR="008E0E01" w:rsidRPr="0011007C">
        <w:t>s</w:t>
      </w:r>
      <w:r w:rsidR="00F24E18" w:rsidRPr="0011007C">
        <w:t>, birthday parties</w:t>
      </w:r>
      <w:r w:rsidR="007F17A9" w:rsidRPr="0011007C">
        <w:t xml:space="preserve"> </w:t>
      </w:r>
      <w:r w:rsidR="00F80FA3">
        <w:t xml:space="preserve">and any school led events. </w:t>
      </w:r>
    </w:p>
    <w:p w14:paraId="648B4104" w14:textId="77777777" w:rsidR="00804F12" w:rsidRPr="0011007C" w:rsidRDefault="00804F12" w:rsidP="000B6F73"/>
    <w:p w14:paraId="4D4A1C35" w14:textId="77777777" w:rsidR="00815265" w:rsidRPr="0011007C" w:rsidRDefault="00804F12" w:rsidP="000B6F73">
      <w:r w:rsidRPr="0011007C">
        <w:t>We believe that an open, honest partnership with parents is essential for a successful placement therefore we</w:t>
      </w:r>
      <w:r w:rsidR="00815265" w:rsidRPr="0011007C">
        <w:t xml:space="preserve"> aim to support </w:t>
      </w:r>
      <w:r w:rsidR="004D14CB" w:rsidRPr="0011007C">
        <w:t>young people and their families</w:t>
      </w:r>
      <w:r w:rsidR="00815265" w:rsidRPr="0011007C">
        <w:t xml:space="preserve"> by providing: </w:t>
      </w:r>
    </w:p>
    <w:p w14:paraId="2F28EA5B" w14:textId="77777777" w:rsidR="00804F12" w:rsidRPr="0011007C" w:rsidRDefault="00804F12" w:rsidP="000B6F73"/>
    <w:p w14:paraId="3390F54E" w14:textId="123544A2" w:rsidR="00815265" w:rsidRPr="0011007C" w:rsidRDefault="00815265" w:rsidP="000B6F73">
      <w:r w:rsidRPr="0011007C">
        <w:t>•</w:t>
      </w:r>
      <w:r w:rsidRPr="0011007C">
        <w:tab/>
        <w:t>a</w:t>
      </w:r>
      <w:r w:rsidR="007F17A9" w:rsidRPr="0011007C">
        <w:t xml:space="preserve"> </w:t>
      </w:r>
      <w:r w:rsidRPr="0011007C">
        <w:t xml:space="preserve">key worker for each </w:t>
      </w:r>
      <w:r w:rsidR="001D0342" w:rsidRPr="0011007C">
        <w:t>young person</w:t>
      </w:r>
      <w:r w:rsidRPr="0011007C">
        <w:t xml:space="preserve"> </w:t>
      </w:r>
      <w:r w:rsidR="001C272D" w:rsidRPr="0011007C">
        <w:t xml:space="preserve"> </w:t>
      </w:r>
    </w:p>
    <w:p w14:paraId="5B1F8C99" w14:textId="77777777" w:rsidR="00815265" w:rsidRPr="0011007C" w:rsidRDefault="00642ECD" w:rsidP="000B6F73">
      <w:r w:rsidRPr="0011007C">
        <w:t>•</w:t>
      </w:r>
      <w:r w:rsidRPr="0011007C">
        <w:tab/>
      </w:r>
      <w:r w:rsidR="001C272D" w:rsidRPr="0011007C">
        <w:t>regular</w:t>
      </w:r>
      <w:r w:rsidR="00815265" w:rsidRPr="0011007C">
        <w:t xml:space="preserve"> telephone call</w:t>
      </w:r>
      <w:r w:rsidRPr="0011007C">
        <w:t xml:space="preserve">/s </w:t>
      </w:r>
      <w:r w:rsidR="00815265" w:rsidRPr="0011007C">
        <w:t xml:space="preserve">from the </w:t>
      </w:r>
      <w:r w:rsidR="001D0342" w:rsidRPr="0011007C">
        <w:t>young person</w:t>
      </w:r>
      <w:r w:rsidR="00815265" w:rsidRPr="0011007C">
        <w:t xml:space="preserve"> </w:t>
      </w:r>
    </w:p>
    <w:p w14:paraId="6461AC8F" w14:textId="77777777" w:rsidR="00DD03D4" w:rsidRPr="0011007C" w:rsidRDefault="00815265" w:rsidP="00AE28F6">
      <w:r w:rsidRPr="0011007C">
        <w:t>•</w:t>
      </w:r>
      <w:r w:rsidRPr="0011007C">
        <w:tab/>
      </w:r>
      <w:r w:rsidR="00AE28F6" w:rsidRPr="0011007C">
        <w:t>video calling on platforms such as Zoom</w:t>
      </w:r>
      <w:r w:rsidR="00546D6C" w:rsidRPr="0011007C">
        <w:t xml:space="preserve"> and</w:t>
      </w:r>
      <w:r w:rsidR="00AE28F6" w:rsidRPr="0011007C">
        <w:t xml:space="preserve"> WhatsApp</w:t>
      </w:r>
    </w:p>
    <w:p w14:paraId="1225E822" w14:textId="77777777" w:rsidR="00815265" w:rsidRPr="0011007C" w:rsidRDefault="00DD03D4" w:rsidP="008B67C8">
      <w:pPr>
        <w:pStyle w:val="ListParagraph"/>
        <w:numPr>
          <w:ilvl w:val="0"/>
          <w:numId w:val="17"/>
        </w:numPr>
      </w:pPr>
      <w:r w:rsidRPr="0011007C">
        <w:t xml:space="preserve">       </w:t>
      </w:r>
      <w:r w:rsidR="00815265" w:rsidRPr="0011007C">
        <w:t>annual reports and an opportunity to provide parental views</w:t>
      </w:r>
    </w:p>
    <w:p w14:paraId="53470F55" w14:textId="77777777" w:rsidR="00815265" w:rsidRPr="0011007C" w:rsidRDefault="00815265" w:rsidP="007F17A9">
      <w:r w:rsidRPr="0011007C">
        <w:t>•</w:t>
      </w:r>
      <w:r w:rsidRPr="0011007C">
        <w:tab/>
      </w:r>
      <w:r w:rsidR="00640A32" w:rsidRPr="0011007C">
        <w:t>CIC</w:t>
      </w:r>
      <w:r w:rsidR="00642ECD" w:rsidRPr="0011007C">
        <w:t xml:space="preserve"> </w:t>
      </w:r>
      <w:r w:rsidR="00640A32" w:rsidRPr="0011007C">
        <w:t>(Child in Care</w:t>
      </w:r>
      <w:r w:rsidRPr="0011007C">
        <w:t xml:space="preserve">) </w:t>
      </w:r>
      <w:r w:rsidR="0044595C" w:rsidRPr="0011007C">
        <w:t>r</w:t>
      </w:r>
      <w:r w:rsidRPr="0011007C">
        <w:t>eviews</w:t>
      </w:r>
      <w:r w:rsidR="00AE28F6" w:rsidRPr="0011007C">
        <w:t xml:space="preserve"> and reports</w:t>
      </w:r>
    </w:p>
    <w:p w14:paraId="68240572" w14:textId="77777777" w:rsidR="00815265" w:rsidRPr="0011007C" w:rsidRDefault="00815265" w:rsidP="000B6F73">
      <w:r w:rsidRPr="0011007C">
        <w:t>•</w:t>
      </w:r>
      <w:r w:rsidRPr="0011007C">
        <w:tab/>
        <w:t>social occasions when family members are w</w:t>
      </w:r>
      <w:r w:rsidR="00642ECD" w:rsidRPr="0011007C">
        <w:t>elcome – e.g. Christmas Carol Service, Sports</w:t>
      </w:r>
      <w:r w:rsidRPr="0011007C">
        <w:t xml:space="preserve"> Day</w:t>
      </w:r>
      <w:r w:rsidR="00642ECD" w:rsidRPr="0011007C">
        <w:t xml:space="preserve"> etc</w:t>
      </w:r>
      <w:r w:rsidRPr="0011007C">
        <w:t xml:space="preserve"> </w:t>
      </w:r>
    </w:p>
    <w:p w14:paraId="48F1D0E3" w14:textId="77777777" w:rsidR="00815265" w:rsidRPr="0011007C" w:rsidRDefault="00815265" w:rsidP="000B6F73">
      <w:r w:rsidRPr="0011007C">
        <w:t>•</w:t>
      </w:r>
      <w:r w:rsidRPr="0011007C">
        <w:tab/>
      </w:r>
      <w:r w:rsidR="006E5CBA" w:rsidRPr="0011007C">
        <w:t>open door policy</w:t>
      </w:r>
      <w:r w:rsidRPr="0011007C">
        <w:t xml:space="preserve"> </w:t>
      </w:r>
    </w:p>
    <w:p w14:paraId="6D2350A2" w14:textId="23AAA7F1" w:rsidR="00676FF3" w:rsidRPr="0011007C" w:rsidRDefault="00815265" w:rsidP="000B6F73">
      <w:r w:rsidRPr="0011007C">
        <w:t>•</w:t>
      </w:r>
      <w:r w:rsidRPr="0011007C">
        <w:tab/>
        <w:t xml:space="preserve">access to </w:t>
      </w:r>
      <w:r w:rsidR="00627A60" w:rsidRPr="0011007C">
        <w:t>adult</w:t>
      </w:r>
      <w:r w:rsidR="0044595C" w:rsidRPr="0011007C">
        <w:t>s</w:t>
      </w:r>
      <w:r w:rsidRPr="0011007C">
        <w:t xml:space="preserve"> by telephone and e-mail   </w:t>
      </w:r>
    </w:p>
    <w:p w14:paraId="7ED951F5" w14:textId="77777777" w:rsidR="00467B48" w:rsidRPr="0011007C" w:rsidRDefault="00467B48" w:rsidP="000B6F73"/>
    <w:p w14:paraId="722A0EA0" w14:textId="77777777" w:rsidR="008416F1" w:rsidRPr="0011007C" w:rsidRDefault="008416F1" w:rsidP="000B6F73">
      <w:pPr>
        <w:pStyle w:val="07SubtitlePurple05mm"/>
        <w:rPr>
          <w:rFonts w:ascii="VAG Rounded LT Com Light" w:hAnsi="VAG Rounded LT Com Light"/>
        </w:rPr>
      </w:pPr>
      <w:r w:rsidRPr="0011007C">
        <w:rPr>
          <w:rFonts w:ascii="VAG Rounded LT Com Light" w:hAnsi="VAG Rounded LT Com Light"/>
        </w:rPr>
        <w:t xml:space="preserve">PROTECTION OF CHILDREN:  </w:t>
      </w:r>
    </w:p>
    <w:p w14:paraId="527FFC3F" w14:textId="77777777" w:rsidR="006F17DD" w:rsidRPr="0011007C" w:rsidRDefault="008B42C6" w:rsidP="006F17DD">
      <w:pPr>
        <w:pStyle w:val="Heading1"/>
      </w:pPr>
      <w:r w:rsidRPr="0011007C">
        <w:t>A description of the home’s approach to the monitoring and surveillance of children.</w:t>
      </w:r>
    </w:p>
    <w:p w14:paraId="12FCDAED" w14:textId="2FBF17D9" w:rsidR="000E1372" w:rsidRPr="0011007C" w:rsidRDefault="000E1372" w:rsidP="000B6F73">
      <w:r w:rsidRPr="0011007C">
        <w:t xml:space="preserve">Access to </w:t>
      </w:r>
      <w:r w:rsidRPr="00F80FA3">
        <w:t xml:space="preserve">the </w:t>
      </w:r>
      <w:r w:rsidR="00F9212D" w:rsidRPr="00F80FA3">
        <w:t xml:space="preserve">site </w:t>
      </w:r>
      <w:r w:rsidRPr="00F80FA3">
        <w:t xml:space="preserve">is via a </w:t>
      </w:r>
      <w:r w:rsidR="00137416" w:rsidRPr="00F80FA3">
        <w:t>c</w:t>
      </w:r>
      <w:r w:rsidR="0044595C" w:rsidRPr="00F80FA3">
        <w:t>ard</w:t>
      </w:r>
      <w:r w:rsidR="00137416" w:rsidRPr="00F80FA3">
        <w:t>/</w:t>
      </w:r>
      <w:r w:rsidRPr="00F80FA3">
        <w:t>coded entry security gate.</w:t>
      </w:r>
      <w:r w:rsidRPr="0011007C">
        <w:t xml:space="preserve">  </w:t>
      </w:r>
    </w:p>
    <w:p w14:paraId="09676801" w14:textId="77777777" w:rsidR="006E5CBA" w:rsidRPr="0011007C" w:rsidRDefault="006E5CBA" w:rsidP="000B6F73"/>
    <w:p w14:paraId="5F0DA0CA" w14:textId="7EBACB71" w:rsidR="00676FF3" w:rsidRPr="0011007C" w:rsidRDefault="001527B2" w:rsidP="000B6F73">
      <w:r w:rsidRPr="0011007C">
        <w:t xml:space="preserve">To ensure the safety of our </w:t>
      </w:r>
      <w:r w:rsidR="004372F1" w:rsidRPr="0011007C">
        <w:t>young people</w:t>
      </w:r>
      <w:r w:rsidRPr="0011007C">
        <w:t xml:space="preserve"> with epilepsy</w:t>
      </w:r>
      <w:r w:rsidR="006E5CBA" w:rsidRPr="0011007C">
        <w:t xml:space="preserve"> or other </w:t>
      </w:r>
      <w:r w:rsidR="00C372CA" w:rsidRPr="0011007C">
        <w:t>specific needs</w:t>
      </w:r>
      <w:r w:rsidRPr="0011007C">
        <w:t xml:space="preserve">, we use listening devices to ensure the waking night </w:t>
      </w:r>
      <w:r w:rsidR="00627A60" w:rsidRPr="0011007C">
        <w:t>adult</w:t>
      </w:r>
      <w:r w:rsidRPr="0011007C">
        <w:t xml:space="preserve"> can hear if a seizure</w:t>
      </w:r>
      <w:r w:rsidR="006E5CBA" w:rsidRPr="0011007C">
        <w:t xml:space="preserve"> or medical </w:t>
      </w:r>
      <w:r w:rsidR="00F80FA3" w:rsidRPr="00F80FA3">
        <w:t>emergency is</w:t>
      </w:r>
      <w:r w:rsidRPr="0011007C">
        <w:t xml:space="preserve"> taking place.  These devices are used only with parental consent</w:t>
      </w:r>
      <w:r w:rsidR="006F6441" w:rsidRPr="0011007C">
        <w:t xml:space="preserve"> or the placing authority consent if a child in care</w:t>
      </w:r>
      <w:r w:rsidRPr="0011007C">
        <w:t xml:space="preserve">. </w:t>
      </w:r>
      <w:r w:rsidR="00B03AD5" w:rsidRPr="0011007C">
        <w:t xml:space="preserve">Where possible the young </w:t>
      </w:r>
      <w:r w:rsidR="005537B0" w:rsidRPr="0011007C">
        <w:t>person’s</w:t>
      </w:r>
      <w:r w:rsidR="00B03AD5" w:rsidRPr="0011007C">
        <w:t xml:space="preserve"> consent is sought. </w:t>
      </w:r>
      <w:r w:rsidR="006F6441" w:rsidRPr="0011007C">
        <w:t>Relevant documentation is in place where these devices are required.</w:t>
      </w:r>
    </w:p>
    <w:p w14:paraId="28DE4897" w14:textId="77777777" w:rsidR="007F17A9" w:rsidRPr="0011007C" w:rsidRDefault="007F17A9" w:rsidP="000B6F73"/>
    <w:p w14:paraId="72938F36" w14:textId="77777777" w:rsidR="00367221" w:rsidRPr="0011007C" w:rsidRDefault="007F17A9" w:rsidP="000B6F73">
      <w:r w:rsidRPr="0011007C">
        <w:t>Some homes have a keypad</w:t>
      </w:r>
      <w:r w:rsidR="00364140" w:rsidRPr="0011007C">
        <w:t xml:space="preserve"> on the external door to gain entry to the home</w:t>
      </w:r>
      <w:r w:rsidRPr="0011007C">
        <w:t>, this is individually risk assessed for the home dependent on the young people’s needs</w:t>
      </w:r>
      <w:r w:rsidR="006F6441" w:rsidRPr="0011007C">
        <w:t xml:space="preserve"> and mental capacity to maintain the least restrictive practice</w:t>
      </w:r>
      <w:r w:rsidRPr="0011007C">
        <w:t xml:space="preserve">.  </w:t>
      </w:r>
      <w:r w:rsidR="00364140" w:rsidRPr="0011007C">
        <w:t xml:space="preserve">These ensure safety of the young people as only </w:t>
      </w:r>
      <w:r w:rsidR="0044595C" w:rsidRPr="0011007C">
        <w:t xml:space="preserve">supporting </w:t>
      </w:r>
      <w:r w:rsidR="00627A60" w:rsidRPr="0011007C">
        <w:t>adult</w:t>
      </w:r>
      <w:r w:rsidR="0044595C" w:rsidRPr="0011007C">
        <w:t xml:space="preserve">s </w:t>
      </w:r>
      <w:r w:rsidR="00364140" w:rsidRPr="0011007C">
        <w:t xml:space="preserve">or young people can access these.  </w:t>
      </w:r>
      <w:r w:rsidR="00367221" w:rsidRPr="0011007C">
        <w:t xml:space="preserve">Codes are changed on a regular basis as necessary.  Access to gardens is openly available during daylight hours, however during the hours of darkness these are secured as would be the case in any home.  </w:t>
      </w:r>
    </w:p>
    <w:p w14:paraId="21E9F9F6" w14:textId="77777777" w:rsidR="00367221" w:rsidRPr="0011007C" w:rsidRDefault="00367221" w:rsidP="000B6F73"/>
    <w:p w14:paraId="28272936" w14:textId="77777777" w:rsidR="007F17A9" w:rsidRPr="0011007C" w:rsidRDefault="00367221" w:rsidP="000B6F73">
      <w:r w:rsidRPr="0011007C">
        <w:t xml:space="preserve">Each home has at least one waking night </w:t>
      </w:r>
      <w:r w:rsidR="00627A60" w:rsidRPr="0011007C">
        <w:t>adult</w:t>
      </w:r>
      <w:r w:rsidRPr="0011007C">
        <w:t xml:space="preserve"> member to support young people overnight, as well as additional </w:t>
      </w:r>
      <w:r w:rsidR="00627A60" w:rsidRPr="0011007C">
        <w:t>adult</w:t>
      </w:r>
      <w:r w:rsidR="0044595C" w:rsidRPr="0011007C">
        <w:t xml:space="preserve">s </w:t>
      </w:r>
      <w:r w:rsidRPr="0011007C">
        <w:t>where the needs of the</w:t>
      </w:r>
      <w:r w:rsidR="0044595C" w:rsidRPr="0011007C">
        <w:t xml:space="preserve"> young people</w:t>
      </w:r>
      <w:r w:rsidRPr="0011007C">
        <w:t xml:space="preserve"> dictate this.  </w:t>
      </w:r>
      <w:r w:rsidR="0044595C" w:rsidRPr="0011007C">
        <w:t xml:space="preserve">There is also a </w:t>
      </w:r>
      <w:r w:rsidRPr="0011007C">
        <w:t>manager</w:t>
      </w:r>
      <w:r w:rsidR="0044595C" w:rsidRPr="0011007C">
        <w:t xml:space="preserve"> and additional adult/s</w:t>
      </w:r>
      <w:r w:rsidRPr="0011007C">
        <w:t xml:space="preserve"> </w:t>
      </w:r>
      <w:r w:rsidR="0044595C" w:rsidRPr="0011007C">
        <w:t>not allocated to a particular home,</w:t>
      </w:r>
      <w:r w:rsidRPr="0011007C">
        <w:t xml:space="preserve"> available to support overnight.</w:t>
      </w:r>
      <w:r w:rsidR="00364140" w:rsidRPr="0011007C">
        <w:t xml:space="preserve"> </w:t>
      </w:r>
    </w:p>
    <w:p w14:paraId="0164C41A" w14:textId="77777777" w:rsidR="005765A9" w:rsidRPr="0011007C" w:rsidRDefault="005765A9" w:rsidP="000B6F73"/>
    <w:p w14:paraId="11C3D7DD" w14:textId="77777777" w:rsidR="008B42C6" w:rsidRPr="0011007C" w:rsidRDefault="008B42C6" w:rsidP="00900DD8">
      <w:pPr>
        <w:pStyle w:val="Heading1"/>
      </w:pPr>
      <w:r w:rsidRPr="0011007C">
        <w:t>Details of the home’s approach to behavioural support, including information about—</w:t>
      </w:r>
    </w:p>
    <w:p w14:paraId="213CF887" w14:textId="77777777" w:rsidR="008B42C6" w:rsidRPr="0011007C" w:rsidRDefault="007A6D4F" w:rsidP="00BB5054">
      <w:pPr>
        <w:pStyle w:val="ListParagraph"/>
        <w:numPr>
          <w:ilvl w:val="0"/>
          <w:numId w:val="3"/>
        </w:numPr>
        <w:rPr>
          <w:color w:val="91278F"/>
        </w:rPr>
      </w:pPr>
      <w:r w:rsidRPr="0011007C">
        <w:rPr>
          <w:color w:val="91278F"/>
        </w:rPr>
        <w:t>The</w:t>
      </w:r>
      <w:r w:rsidR="008B42C6" w:rsidRPr="0011007C">
        <w:rPr>
          <w:color w:val="91278F"/>
        </w:rPr>
        <w:t xml:space="preserve"> home’s approach to restraint in relation to children; and</w:t>
      </w:r>
    </w:p>
    <w:p w14:paraId="3B171DB6" w14:textId="77777777" w:rsidR="00467B48" w:rsidRPr="0011007C" w:rsidRDefault="00467B48" w:rsidP="000B6F73"/>
    <w:p w14:paraId="00DB95F7" w14:textId="1B87A6F3" w:rsidR="002F3E3D" w:rsidRDefault="001D29BE" w:rsidP="000B6F73">
      <w:r>
        <w:t xml:space="preserve">Paddocks </w:t>
      </w:r>
      <w:r w:rsidR="00F80FA3">
        <w:t xml:space="preserve">View </w:t>
      </w:r>
      <w:r w:rsidR="00F80FA3" w:rsidRPr="0011007C">
        <w:t>must</w:t>
      </w:r>
      <w:r w:rsidR="00733C10" w:rsidRPr="0011007C">
        <w:t xml:space="preserve"> ensure that the people we support are safe from harm at all times, whilst respecting their rights, freedom and dignity. </w:t>
      </w:r>
      <w:r w:rsidR="00804F12" w:rsidRPr="0011007C">
        <w:t xml:space="preserve"> </w:t>
      </w:r>
      <w:r w:rsidR="00467B48" w:rsidRPr="0011007C">
        <w:t>In every case we must ensure that we comply</w:t>
      </w:r>
      <w:r w:rsidR="00467B48" w:rsidRPr="007245C0">
        <w:t xml:space="preserve"> with the Children’s Homes (England) Regulations 2015, Regulation 20 – Restrain</w:t>
      </w:r>
      <w:r w:rsidR="00843AD7">
        <w:t>t and Deprivation of Liberty, which </w:t>
      </w:r>
      <w:r w:rsidR="00467B48" w:rsidRPr="007245C0">
        <w:t>requires that restraint</w:t>
      </w:r>
      <w:r w:rsidR="00843AD7">
        <w:t>,</w:t>
      </w:r>
      <w:r w:rsidR="00467B48" w:rsidRPr="007245C0">
        <w:t xml:space="preserve"> </w:t>
      </w:r>
      <w:r w:rsidR="00843AD7">
        <w:t xml:space="preserve">in relation to a child, must only be </w:t>
      </w:r>
      <w:r w:rsidR="00843AD7">
        <w:lastRenderedPageBreak/>
        <w:t>used for th</w:t>
      </w:r>
      <w:r w:rsidR="006A3916">
        <w:t>e</w:t>
      </w:r>
      <w:r w:rsidR="00843AD7">
        <w:t xml:space="preserve"> purpose of:</w:t>
      </w:r>
    </w:p>
    <w:p w14:paraId="0314E16D" w14:textId="77777777" w:rsidR="002F3E3D" w:rsidRDefault="002F3E3D" w:rsidP="000B6F73"/>
    <w:p w14:paraId="5318CB05" w14:textId="77777777" w:rsidR="00467B48" w:rsidRPr="002F3E3D" w:rsidRDefault="00467B48" w:rsidP="00BB5054">
      <w:pPr>
        <w:pStyle w:val="ListParagraph"/>
        <w:numPr>
          <w:ilvl w:val="0"/>
          <w:numId w:val="12"/>
        </w:numPr>
      </w:pPr>
      <w:r w:rsidRPr="002F3E3D">
        <w:t xml:space="preserve">Preventing injury to </w:t>
      </w:r>
      <w:r w:rsidR="004D15AA">
        <w:t>any person, including the child.</w:t>
      </w:r>
    </w:p>
    <w:p w14:paraId="79315B89" w14:textId="77777777" w:rsidR="00467B48" w:rsidRDefault="00467B48" w:rsidP="000B6F73"/>
    <w:p w14:paraId="75918AC1" w14:textId="77777777" w:rsidR="006A3916" w:rsidRDefault="00467B48" w:rsidP="00BB5054">
      <w:pPr>
        <w:pStyle w:val="ListParagraph"/>
        <w:numPr>
          <w:ilvl w:val="0"/>
          <w:numId w:val="12"/>
        </w:numPr>
      </w:pPr>
      <w:r w:rsidRPr="002F3E3D">
        <w:t>Preventing serious damage to the property of any person including the child.    </w:t>
      </w:r>
    </w:p>
    <w:p w14:paraId="6B851535" w14:textId="77777777" w:rsidR="006A3916" w:rsidRDefault="006A3916" w:rsidP="000B6F73"/>
    <w:p w14:paraId="6B8B7F46" w14:textId="58D62FC9" w:rsidR="00DD03D4" w:rsidRPr="006F6441" w:rsidRDefault="00627A60" w:rsidP="000B6F73">
      <w:r>
        <w:t>Adult</w:t>
      </w:r>
      <w:r w:rsidR="0044595C">
        <w:t>s</w:t>
      </w:r>
      <w:r w:rsidR="004D15AA">
        <w:t xml:space="preserve"> within the home, receive</w:t>
      </w:r>
      <w:r w:rsidR="006A3916">
        <w:t xml:space="preserve"> training in this area and are taught that any restraint must always be ‘necessary and </w:t>
      </w:r>
      <w:r w:rsidR="00E254B4">
        <w:t xml:space="preserve">proportionate’ and </w:t>
      </w:r>
      <w:r w:rsidR="00E254B4" w:rsidRPr="00F80FA3">
        <w:t>always</w:t>
      </w:r>
      <w:r w:rsidR="00F9212D" w:rsidRPr="00F80FA3">
        <w:t xml:space="preserve"> </w:t>
      </w:r>
      <w:r w:rsidR="00F80FA3" w:rsidRPr="00F80FA3">
        <w:t>used as</w:t>
      </w:r>
      <w:r w:rsidR="00804F12" w:rsidRPr="00F80FA3">
        <w:t xml:space="preserve"> a last</w:t>
      </w:r>
      <w:r w:rsidR="00804F12">
        <w:t xml:space="preserve"> resort</w:t>
      </w:r>
      <w:r w:rsidR="006F6441">
        <w:t xml:space="preserve">.  </w:t>
      </w:r>
      <w:r w:rsidR="00626503">
        <w:t>Our young people include</w:t>
      </w:r>
      <w:r w:rsidR="00626503" w:rsidRPr="00626503">
        <w:t xml:space="preserve"> those who often </w:t>
      </w:r>
      <w:r w:rsidR="00DD03D4">
        <w:t>experience high</w:t>
      </w:r>
      <w:r w:rsidR="00FB0FA1">
        <w:t xml:space="preserve"> anxiety</w:t>
      </w:r>
      <w:r w:rsidR="00626503" w:rsidRPr="00626503">
        <w:t xml:space="preserve"> and find communication difficult. This can lead to some individuals exhibiting extreme behaviours, which are often physically challenging. We have a strong ethos of positive </w:t>
      </w:r>
      <w:r w:rsidR="00942665">
        <w:t xml:space="preserve">and proactive </w:t>
      </w:r>
      <w:r w:rsidR="00626503" w:rsidRPr="00626503">
        <w:t>intervention and a detailed policy on the use of phy</w:t>
      </w:r>
      <w:r w:rsidR="00733C10">
        <w:t xml:space="preserve">sical management. </w:t>
      </w:r>
      <w:r w:rsidR="008015C8" w:rsidRPr="00E073DB">
        <w:rPr>
          <w:rFonts w:cs="Arial"/>
        </w:rPr>
        <w:t>Punishment is not considered appropriate and any sanctions that threaten the dignity of an individual are neither used nor permitted. Understanding A</w:t>
      </w:r>
      <w:r w:rsidR="0044595C">
        <w:rPr>
          <w:rFonts w:cs="Arial"/>
        </w:rPr>
        <w:t>SD</w:t>
      </w:r>
      <w:r w:rsidR="008015C8" w:rsidRPr="00E073DB">
        <w:rPr>
          <w:rFonts w:cs="Arial"/>
        </w:rPr>
        <w:t xml:space="preserve"> and how </w:t>
      </w:r>
      <w:r w:rsidR="008015C8">
        <w:rPr>
          <w:rFonts w:cs="Arial"/>
        </w:rPr>
        <w:t>young people</w:t>
      </w:r>
      <w:r w:rsidR="008015C8" w:rsidRPr="00E073DB">
        <w:rPr>
          <w:rFonts w:cs="Arial"/>
        </w:rPr>
        <w:t xml:space="preserve"> view the world is </w:t>
      </w:r>
      <w:r w:rsidR="008015C8">
        <w:rPr>
          <w:rFonts w:cs="Arial"/>
        </w:rPr>
        <w:t>fundamental;</w:t>
      </w:r>
      <w:r w:rsidR="008015C8" w:rsidRPr="00E073DB">
        <w:rPr>
          <w:rFonts w:cs="Arial"/>
        </w:rPr>
        <w:t xml:space="preserve"> </w:t>
      </w:r>
      <w:r w:rsidR="008015C8">
        <w:rPr>
          <w:rFonts w:cs="Arial"/>
        </w:rPr>
        <w:t>p</w:t>
      </w:r>
      <w:r w:rsidR="008015C8" w:rsidRPr="00E073DB">
        <w:rPr>
          <w:rFonts w:cs="Arial"/>
        </w:rPr>
        <w:t xml:space="preserve">roviding consistency </w:t>
      </w:r>
      <w:r w:rsidR="008015C8">
        <w:rPr>
          <w:rFonts w:cs="Arial"/>
        </w:rPr>
        <w:t xml:space="preserve">between </w:t>
      </w:r>
      <w:r>
        <w:rPr>
          <w:rFonts w:cs="Arial"/>
        </w:rPr>
        <w:t>adult</w:t>
      </w:r>
      <w:r w:rsidR="005E29B8">
        <w:rPr>
          <w:rFonts w:cs="Arial"/>
        </w:rPr>
        <w:t xml:space="preserve"> </w:t>
      </w:r>
      <w:r w:rsidR="00F80FA3">
        <w:rPr>
          <w:rFonts w:cs="Arial"/>
        </w:rPr>
        <w:t>responses is</w:t>
      </w:r>
      <w:r w:rsidR="008015C8">
        <w:rPr>
          <w:rFonts w:cs="Arial"/>
        </w:rPr>
        <w:t xml:space="preserve"> a significant </w:t>
      </w:r>
      <w:r w:rsidR="008015C8" w:rsidRPr="00E073DB">
        <w:rPr>
          <w:rFonts w:cs="Arial"/>
        </w:rPr>
        <w:t xml:space="preserve">part of our work. As many difficulties are associated with communication, </w:t>
      </w:r>
      <w:r w:rsidR="008015C8">
        <w:t>u</w:t>
      </w:r>
      <w:r w:rsidR="008015C8" w:rsidRPr="00626503">
        <w:t xml:space="preserve">nderstanding the functions of our young peoples’ behaviour is essential when </w:t>
      </w:r>
      <w:r w:rsidR="00DD03D4">
        <w:rPr>
          <w:rFonts w:cs="Arial"/>
        </w:rPr>
        <w:t>supporting young people to strengthen their functional communication skills in order to replace</w:t>
      </w:r>
      <w:r w:rsidR="008015C8" w:rsidRPr="00E073DB">
        <w:rPr>
          <w:rFonts w:cs="Arial"/>
        </w:rPr>
        <w:t xml:space="preserve"> behaviours which challenge</w:t>
      </w:r>
      <w:r w:rsidR="00DD03D4">
        <w:rPr>
          <w:rFonts w:cs="Arial"/>
        </w:rPr>
        <w:t>.</w:t>
      </w:r>
      <w:r w:rsidR="008015C8" w:rsidRPr="00E073DB">
        <w:rPr>
          <w:rFonts w:cs="Arial"/>
        </w:rPr>
        <w:t xml:space="preserve"> </w:t>
      </w:r>
    </w:p>
    <w:p w14:paraId="619E855B" w14:textId="77777777" w:rsidR="00283516" w:rsidRPr="00E073DB" w:rsidRDefault="00283516" w:rsidP="000B6F73"/>
    <w:p w14:paraId="196EE7AD" w14:textId="77777777" w:rsidR="00C50816" w:rsidRDefault="008015C8" w:rsidP="000B6F73">
      <w:r w:rsidRPr="00E073DB">
        <w:rPr>
          <w:rFonts w:cs="Arial"/>
        </w:rPr>
        <w:t xml:space="preserve">All </w:t>
      </w:r>
      <w:r w:rsidR="00627A60">
        <w:rPr>
          <w:rFonts w:cs="Arial"/>
        </w:rPr>
        <w:t>adult</w:t>
      </w:r>
      <w:r w:rsidR="0044595C">
        <w:rPr>
          <w:rFonts w:cs="Arial"/>
        </w:rPr>
        <w:t xml:space="preserve">s </w:t>
      </w:r>
      <w:r w:rsidR="00C50816">
        <w:rPr>
          <w:rFonts w:cs="Arial"/>
        </w:rPr>
        <w:t xml:space="preserve">have </w:t>
      </w:r>
      <w:r w:rsidRPr="00E073DB">
        <w:rPr>
          <w:rFonts w:cs="Arial"/>
        </w:rPr>
        <w:t xml:space="preserve">training in promoting a positive approach for our </w:t>
      </w:r>
      <w:r>
        <w:rPr>
          <w:rFonts w:cs="Arial"/>
        </w:rPr>
        <w:t xml:space="preserve">young people: they </w:t>
      </w:r>
      <w:r w:rsidR="00AE28F6">
        <w:t>are trained in pro</w:t>
      </w:r>
      <w:r w:rsidRPr="00626503">
        <w:t xml:space="preserve">active strategies as well as reactive, as a last resort, to support individuals. </w:t>
      </w:r>
      <w:r w:rsidR="00C50816">
        <w:t xml:space="preserve">We have adopted the Crisis Prevention Institute’s (CPI) approach to behaviour </w:t>
      </w:r>
      <w:r w:rsidR="00FF24B4">
        <w:t>–</w:t>
      </w:r>
      <w:r w:rsidR="00C50816">
        <w:t xml:space="preserve"> </w:t>
      </w:r>
      <w:r w:rsidR="00FF24B4">
        <w:t>S</w:t>
      </w:r>
      <w:r w:rsidR="008B67C8">
        <w:t>afety</w:t>
      </w:r>
      <w:r w:rsidR="00FF24B4">
        <w:t xml:space="preserve"> Intervention</w:t>
      </w:r>
      <w:r w:rsidR="00C50816" w:rsidRPr="00942665">
        <w:t xml:space="preserve">.  </w:t>
      </w:r>
      <w:r w:rsidR="00FF24B4">
        <w:t>S</w:t>
      </w:r>
      <w:r w:rsidR="008B67C8">
        <w:t>afety</w:t>
      </w:r>
      <w:r w:rsidR="00FF24B4">
        <w:t xml:space="preserve"> Intervention</w:t>
      </w:r>
      <w:r w:rsidR="00942665">
        <w:t xml:space="preserve"> is also recognised and accredit</w:t>
      </w:r>
      <w:r w:rsidR="00942665" w:rsidRPr="00942665">
        <w:t xml:space="preserve">ed by British Institute of Learning Disability (BILD). </w:t>
      </w:r>
      <w:r w:rsidRPr="00626503">
        <w:t xml:space="preserve">This training is regularly updated. </w:t>
      </w:r>
    </w:p>
    <w:p w14:paraId="4EBA95BD" w14:textId="77777777" w:rsidR="00C50816" w:rsidRDefault="00C50816" w:rsidP="000B6F73"/>
    <w:p w14:paraId="670F4ED9" w14:textId="77777777" w:rsidR="00D65484" w:rsidRDefault="008015C8" w:rsidP="000B6F73">
      <w:r w:rsidRPr="00626503">
        <w:t xml:space="preserve">Through the provision of a secure and predictable environment, in which all </w:t>
      </w:r>
      <w:r w:rsidR="00627A60">
        <w:t>adult</w:t>
      </w:r>
      <w:r w:rsidR="0044595C">
        <w:t>s</w:t>
      </w:r>
      <w:r w:rsidRPr="00626503">
        <w:t xml:space="preserve"> follow a consistent </w:t>
      </w:r>
      <w:r w:rsidR="00381C9D">
        <w:t>approach to behaviour support</w:t>
      </w:r>
      <w:r w:rsidRPr="00626503">
        <w:t xml:space="preserve">, individuals are encouraged to develop strategies for self-management and coping with change. Through positive intervention all individuals have the opportunity to demonstrate and celebrate achievement and develop enhanced self-esteem. </w:t>
      </w:r>
    </w:p>
    <w:p w14:paraId="5150B6D8" w14:textId="77777777" w:rsidR="00C50816" w:rsidRDefault="00C50816" w:rsidP="000B6F73"/>
    <w:p w14:paraId="20835868" w14:textId="009916C0" w:rsidR="00C50816" w:rsidRPr="0011007C" w:rsidRDefault="00733C10" w:rsidP="00C50816">
      <w:r w:rsidRPr="00733C10">
        <w:t xml:space="preserve">All </w:t>
      </w:r>
      <w:r w:rsidRPr="0011007C">
        <w:t xml:space="preserve">young people have an individual risk assessment </w:t>
      </w:r>
      <w:r w:rsidR="006A3916" w:rsidRPr="0011007C">
        <w:t>(IRA)</w:t>
      </w:r>
      <w:r w:rsidR="009256DC" w:rsidRPr="0011007C">
        <w:t xml:space="preserve"> </w:t>
      </w:r>
      <w:r w:rsidR="00C50816" w:rsidRPr="0011007C">
        <w:t xml:space="preserve">and a </w:t>
      </w:r>
      <w:r w:rsidR="0044595C" w:rsidRPr="0011007C">
        <w:t>P</w:t>
      </w:r>
      <w:r w:rsidR="00C50816" w:rsidRPr="0011007C">
        <w:t>ositive Behaviour Support P</w:t>
      </w:r>
      <w:r w:rsidRPr="0011007C">
        <w:t>lan</w:t>
      </w:r>
      <w:r w:rsidR="006A3916" w:rsidRPr="0011007C">
        <w:t xml:space="preserve"> (</w:t>
      </w:r>
      <w:r w:rsidR="0044595C" w:rsidRPr="0011007C">
        <w:t>P</w:t>
      </w:r>
      <w:r w:rsidR="006A3916" w:rsidRPr="0011007C">
        <w:t>BSP)</w:t>
      </w:r>
      <w:r w:rsidRPr="0011007C">
        <w:t xml:space="preserve">. </w:t>
      </w:r>
      <w:r w:rsidR="004D15AA" w:rsidRPr="0011007C">
        <w:t xml:space="preserve"> </w:t>
      </w:r>
      <w:r w:rsidR="00F80FA3">
        <w:t xml:space="preserve">The home is also </w:t>
      </w:r>
      <w:r w:rsidR="0044595C" w:rsidRPr="0011007C">
        <w:t>supported by the Behavioural Support Lead</w:t>
      </w:r>
      <w:r w:rsidR="005E29B8">
        <w:t xml:space="preserve"> or </w:t>
      </w:r>
      <w:r w:rsidR="00F80FA3">
        <w:t xml:space="preserve">assistant </w:t>
      </w:r>
      <w:r w:rsidR="00F80FA3" w:rsidRPr="0011007C">
        <w:t>to</w:t>
      </w:r>
      <w:r w:rsidR="0044595C" w:rsidRPr="0011007C">
        <w:t xml:space="preserve"> keep a </w:t>
      </w:r>
      <w:r w:rsidR="00C50816" w:rsidRPr="0011007C">
        <w:t>complete overview of behaviour and its management and the compilat</w:t>
      </w:r>
      <w:r w:rsidR="00942665" w:rsidRPr="0011007C">
        <w:t xml:space="preserve">ion and review of </w:t>
      </w:r>
      <w:r w:rsidR="0044595C" w:rsidRPr="0011007C">
        <w:t>P</w:t>
      </w:r>
      <w:r w:rsidR="00942665" w:rsidRPr="0011007C">
        <w:t xml:space="preserve">BSPs and </w:t>
      </w:r>
      <w:r w:rsidR="0044595C" w:rsidRPr="0011007C">
        <w:t>IRAs.</w:t>
      </w:r>
    </w:p>
    <w:p w14:paraId="69E362BF" w14:textId="77777777" w:rsidR="0044595C" w:rsidRPr="0011007C" w:rsidRDefault="0044595C" w:rsidP="00C50816"/>
    <w:p w14:paraId="535038D7" w14:textId="77777777" w:rsidR="004D15AA" w:rsidRPr="0011007C" w:rsidRDefault="00733C10" w:rsidP="000B6F73">
      <w:r w:rsidRPr="0011007C">
        <w:t xml:space="preserve">The </w:t>
      </w:r>
      <w:r w:rsidR="0044595C" w:rsidRPr="0011007C">
        <w:t xml:space="preserve">positive </w:t>
      </w:r>
      <w:r w:rsidRPr="0011007C">
        <w:t xml:space="preserve">behaviour support plan is a live document, shared with all </w:t>
      </w:r>
      <w:r w:rsidR="00627A60" w:rsidRPr="0011007C">
        <w:t>adult</w:t>
      </w:r>
      <w:r w:rsidR="0044595C" w:rsidRPr="0011007C">
        <w:t>s</w:t>
      </w:r>
      <w:r w:rsidRPr="0011007C">
        <w:t xml:space="preserve">, devised by a multidisciplinary team in conjunction with the young person, parents, caregivers and local authorities. </w:t>
      </w:r>
      <w:r w:rsidR="00C50816" w:rsidRPr="0011007C">
        <w:t xml:space="preserve"> </w:t>
      </w:r>
      <w:r w:rsidRPr="0011007C">
        <w:t>Planned and agreed strategies from the support plan are implemented using a gradient approach, increasing according to level of risk or danger</w:t>
      </w:r>
      <w:r w:rsidR="009256DC" w:rsidRPr="0011007C">
        <w:t>.</w:t>
      </w:r>
    </w:p>
    <w:p w14:paraId="47A168D2" w14:textId="77777777" w:rsidR="004D15AA" w:rsidRPr="0011007C" w:rsidRDefault="004D15AA" w:rsidP="000B6F73"/>
    <w:p w14:paraId="163F1C87" w14:textId="77777777" w:rsidR="00942665" w:rsidRPr="0011007C" w:rsidRDefault="00F956F1" w:rsidP="006662B3">
      <w:r w:rsidRPr="0011007C">
        <w:t xml:space="preserve">The </w:t>
      </w:r>
      <w:r w:rsidR="00AE28F6" w:rsidRPr="0011007C">
        <w:t xml:space="preserve">positive </w:t>
      </w:r>
      <w:r w:rsidR="008B67C8" w:rsidRPr="0011007C">
        <w:t>behaviour</w:t>
      </w:r>
      <w:r w:rsidR="00AE28F6" w:rsidRPr="0011007C">
        <w:t xml:space="preserve"> support plan</w:t>
      </w:r>
      <w:r w:rsidRPr="0011007C">
        <w:t xml:space="preserve"> set</w:t>
      </w:r>
      <w:r w:rsidR="00283516" w:rsidRPr="0011007C">
        <w:t>s</w:t>
      </w:r>
      <w:r w:rsidR="006662B3" w:rsidRPr="0011007C">
        <w:t xml:space="preserve"> out</w:t>
      </w:r>
      <w:r w:rsidRPr="0011007C">
        <w:t xml:space="preserve"> </w:t>
      </w:r>
      <w:r w:rsidR="006662B3" w:rsidRPr="0011007C">
        <w:t>t</w:t>
      </w:r>
      <w:r w:rsidR="00942665" w:rsidRPr="0011007C">
        <w:t>riggers and function of behavio</w:t>
      </w:r>
      <w:r w:rsidR="00592FAE" w:rsidRPr="0011007C">
        <w:t>u</w:t>
      </w:r>
      <w:r w:rsidR="00942665" w:rsidRPr="0011007C">
        <w:t>r</w:t>
      </w:r>
      <w:r w:rsidR="006662B3" w:rsidRPr="0011007C">
        <w:t>, d</w:t>
      </w:r>
      <w:r w:rsidR="00942665" w:rsidRPr="0011007C">
        <w:t>etailed information of a young person’s pres</w:t>
      </w:r>
      <w:r w:rsidR="006662B3" w:rsidRPr="0011007C">
        <w:t>enting behaviours, p</w:t>
      </w:r>
      <w:r w:rsidR="00942665" w:rsidRPr="0011007C">
        <w:t>ref</w:t>
      </w:r>
      <w:r w:rsidR="006662B3" w:rsidRPr="0011007C">
        <w:t>erred de-escalation strategies, p</w:t>
      </w:r>
      <w:r w:rsidR="00942665" w:rsidRPr="0011007C">
        <w:t xml:space="preserve">hysical intervention when de-escalation techniques have been </w:t>
      </w:r>
      <w:r w:rsidR="006662B3" w:rsidRPr="0011007C">
        <w:t>unsuccessful and p</w:t>
      </w:r>
      <w:r w:rsidR="00942665" w:rsidRPr="0011007C">
        <w:t>referred post-crisis approaches to support and nurture</w:t>
      </w:r>
      <w:r w:rsidR="006662B3" w:rsidRPr="0011007C">
        <w:t>.</w:t>
      </w:r>
    </w:p>
    <w:p w14:paraId="0E363186" w14:textId="77777777" w:rsidR="00F956F1" w:rsidRPr="0011007C" w:rsidRDefault="00F956F1" w:rsidP="000B6F73"/>
    <w:p w14:paraId="5016AA49" w14:textId="77777777" w:rsidR="00F956F1" w:rsidRPr="0011007C" w:rsidRDefault="00FB0FA1" w:rsidP="000B6F73">
      <w:r w:rsidRPr="0011007C">
        <w:t xml:space="preserve">A </w:t>
      </w:r>
      <w:r w:rsidR="00AE28F6" w:rsidRPr="0011007C">
        <w:t xml:space="preserve">positive </w:t>
      </w:r>
      <w:r w:rsidR="008B67C8" w:rsidRPr="0011007C">
        <w:t>behaviour</w:t>
      </w:r>
      <w:r w:rsidR="00AE28F6" w:rsidRPr="0011007C">
        <w:t xml:space="preserve"> support plan</w:t>
      </w:r>
      <w:r w:rsidR="00F956F1" w:rsidRPr="0011007C">
        <w:t xml:space="preserve"> is an integral part of an overall care plan and is designed to keep young people safe whilst </w:t>
      </w:r>
      <w:r w:rsidRPr="0011007C">
        <w:t>alternative means</w:t>
      </w:r>
      <w:r w:rsidR="00F956F1" w:rsidRPr="0011007C">
        <w:t xml:space="preserve"> are identified for more positive</w:t>
      </w:r>
      <w:r w:rsidRPr="0011007C">
        <w:t xml:space="preserve"> communication of needs,</w:t>
      </w:r>
      <w:r w:rsidR="00F956F1" w:rsidRPr="0011007C">
        <w:t xml:space="preserve"> expression of anger, frustration and emotional distress. </w:t>
      </w:r>
    </w:p>
    <w:p w14:paraId="108F8CBD" w14:textId="77777777" w:rsidR="00C50816" w:rsidRPr="0011007C" w:rsidRDefault="00C50816" w:rsidP="000B6F73"/>
    <w:p w14:paraId="6E16D672" w14:textId="77777777" w:rsidR="00E62DA9" w:rsidRPr="0011007C" w:rsidRDefault="00F956F1" w:rsidP="000B6F73">
      <w:pPr>
        <w:rPr>
          <w:rFonts w:ascii="VAG Rounded LT Com" w:hAnsi="VAG Rounded LT Com"/>
        </w:rPr>
      </w:pPr>
      <w:r w:rsidRPr="0011007C">
        <w:t xml:space="preserve">Parents, placing authorities, social workers and significant others may request a copy of the Behaviour </w:t>
      </w:r>
      <w:r w:rsidR="00942665" w:rsidRPr="0011007C">
        <w:t xml:space="preserve">Support </w:t>
      </w:r>
      <w:r w:rsidRPr="0011007C">
        <w:t>Policy.</w:t>
      </w:r>
      <w:r w:rsidR="00EE184F" w:rsidRPr="0011007C">
        <w:rPr>
          <w:rFonts w:ascii="VAG Rounded LT Com" w:hAnsi="VAG Rounded LT Com"/>
        </w:rPr>
        <w:t xml:space="preserve"> </w:t>
      </w:r>
    </w:p>
    <w:p w14:paraId="7D2DBE8F" w14:textId="77777777" w:rsidR="00D65484" w:rsidRPr="0011007C" w:rsidRDefault="00D65484" w:rsidP="000B6F73"/>
    <w:p w14:paraId="5EF46A8F" w14:textId="0913895A" w:rsidR="005301B4" w:rsidRPr="0011007C" w:rsidRDefault="005301B4" w:rsidP="000B6F73">
      <w:r w:rsidRPr="0011007C">
        <w:t xml:space="preserve">All incidents and any physical restraints involving young people are recorded and reported to the </w:t>
      </w:r>
      <w:r w:rsidR="00F80FA3">
        <w:t xml:space="preserve">Registered </w:t>
      </w:r>
      <w:proofErr w:type="gramStart"/>
      <w:r w:rsidR="00F80FA3">
        <w:t xml:space="preserve">Manager </w:t>
      </w:r>
      <w:r w:rsidR="0044595C" w:rsidRPr="0011007C">
        <w:t xml:space="preserve"> </w:t>
      </w:r>
      <w:r w:rsidR="009D7D7D" w:rsidRPr="0011007C">
        <w:t>who</w:t>
      </w:r>
      <w:proofErr w:type="gramEnd"/>
      <w:r w:rsidRPr="0011007C">
        <w:t xml:space="preserve"> </w:t>
      </w:r>
      <w:r w:rsidR="009D7D7D" w:rsidRPr="0011007C">
        <w:t>review</w:t>
      </w:r>
      <w:r w:rsidR="00F80FA3">
        <w:t>s</w:t>
      </w:r>
      <w:r w:rsidR="009D7D7D" w:rsidRPr="0011007C">
        <w:t xml:space="preserve"> these and work</w:t>
      </w:r>
      <w:r w:rsidR="00F80FA3">
        <w:t>s</w:t>
      </w:r>
      <w:r w:rsidR="009D7D7D" w:rsidRPr="0011007C">
        <w:t xml:space="preserve"> closely with the </w:t>
      </w:r>
      <w:r w:rsidRPr="0011007C">
        <w:t>psychology team. They</w:t>
      </w:r>
      <w:r w:rsidR="00D65484" w:rsidRPr="0011007C">
        <w:t xml:space="preserve"> </w:t>
      </w:r>
      <w:r w:rsidR="00051408" w:rsidRPr="0011007C">
        <w:t>are</w:t>
      </w:r>
      <w:r w:rsidR="00D65484" w:rsidRPr="0011007C">
        <w:t xml:space="preserve"> </w:t>
      </w:r>
      <w:r w:rsidR="00F80FA3">
        <w:t xml:space="preserve">also </w:t>
      </w:r>
      <w:r w:rsidRPr="0011007C">
        <w:t xml:space="preserve">discussed and </w:t>
      </w:r>
      <w:r w:rsidR="00D65484" w:rsidRPr="0011007C">
        <w:t xml:space="preserve">reviewed </w:t>
      </w:r>
      <w:r w:rsidR="00F80FA3">
        <w:t xml:space="preserve">regularly </w:t>
      </w:r>
      <w:r w:rsidR="00D65484" w:rsidRPr="0011007C">
        <w:t>by senior managers</w:t>
      </w:r>
      <w:r w:rsidRPr="0011007C">
        <w:t xml:space="preserve"> and </w:t>
      </w:r>
      <w:r w:rsidR="00051408" w:rsidRPr="0011007C">
        <w:t xml:space="preserve">the </w:t>
      </w:r>
      <w:r w:rsidR="0044595C" w:rsidRPr="0011007C">
        <w:t>P</w:t>
      </w:r>
      <w:r w:rsidR="00051408" w:rsidRPr="0011007C">
        <w:t xml:space="preserve">BSP and IRA are updated accordingly. </w:t>
      </w:r>
      <w:r w:rsidR="009D7D7D" w:rsidRPr="0011007C">
        <w:t>All details a</w:t>
      </w:r>
      <w:r w:rsidR="00367221" w:rsidRPr="0011007C">
        <w:t xml:space="preserve">re kept on the tracking management system of ‘Behaviour Watch’ </w:t>
      </w:r>
      <w:r w:rsidRPr="0011007C">
        <w:t xml:space="preserve">and </w:t>
      </w:r>
      <w:r w:rsidR="00051408" w:rsidRPr="0011007C">
        <w:t>analysis</w:t>
      </w:r>
      <w:r w:rsidR="009D7D7D" w:rsidRPr="0011007C">
        <w:t xml:space="preserve"> takes place monthly </w:t>
      </w:r>
      <w:r w:rsidR="00051408" w:rsidRPr="0011007C">
        <w:t>to support</w:t>
      </w:r>
      <w:r w:rsidR="009D7D7D" w:rsidRPr="0011007C">
        <w:t xml:space="preserve"> young peo</w:t>
      </w:r>
      <w:r w:rsidR="00137416" w:rsidRPr="0011007C">
        <w:t>p</w:t>
      </w:r>
      <w:r w:rsidR="009D7D7D" w:rsidRPr="0011007C">
        <w:t>le,</w:t>
      </w:r>
      <w:r w:rsidR="00051408" w:rsidRPr="0011007C">
        <w:t xml:space="preserve"> </w:t>
      </w:r>
      <w:r w:rsidR="00137416" w:rsidRPr="0011007C">
        <w:t xml:space="preserve">whole school learning, </w:t>
      </w:r>
      <w:r w:rsidR="00627A60" w:rsidRPr="0011007C">
        <w:t>adult</w:t>
      </w:r>
      <w:r w:rsidR="00051408" w:rsidRPr="0011007C">
        <w:t xml:space="preserve"> understanding and development.</w:t>
      </w:r>
      <w:r w:rsidRPr="0011007C">
        <w:t xml:space="preserve"> </w:t>
      </w:r>
      <w:r w:rsidR="00910F78" w:rsidRPr="0011007C">
        <w:t xml:space="preserve">  In addition, monitoring of the physical interventions is c</w:t>
      </w:r>
      <w:r w:rsidR="00D06641" w:rsidRPr="0011007C">
        <w:t xml:space="preserve">ompleted through our own systems and </w:t>
      </w:r>
      <w:proofErr w:type="spellStart"/>
      <w:r w:rsidR="00D06641" w:rsidRPr="0011007C">
        <w:lastRenderedPageBreak/>
        <w:t>Cambian’s</w:t>
      </w:r>
      <w:proofErr w:type="spellEnd"/>
      <w:r w:rsidR="00D06641" w:rsidRPr="0011007C">
        <w:t xml:space="preserve"> KPIs.</w:t>
      </w:r>
    </w:p>
    <w:p w14:paraId="61A8DE77" w14:textId="77777777" w:rsidR="00467B48" w:rsidRPr="0011007C" w:rsidRDefault="00467B48" w:rsidP="000B6F73"/>
    <w:p w14:paraId="266B785D" w14:textId="77777777" w:rsidR="005506F6" w:rsidRPr="0011007C" w:rsidRDefault="005506F6" w:rsidP="00BB5054">
      <w:pPr>
        <w:pStyle w:val="ListParagraph"/>
        <w:numPr>
          <w:ilvl w:val="0"/>
          <w:numId w:val="14"/>
        </w:numPr>
        <w:rPr>
          <w:color w:val="91278F"/>
        </w:rPr>
      </w:pPr>
      <w:r w:rsidRPr="0011007C">
        <w:rPr>
          <w:color w:val="91278F"/>
        </w:rPr>
        <w:t>How persons working in the home are trained in restraint and how their competence is assessed.</w:t>
      </w:r>
    </w:p>
    <w:p w14:paraId="03F5484D" w14:textId="77777777" w:rsidR="008015C8" w:rsidRPr="0011007C" w:rsidRDefault="008015C8" w:rsidP="000B6F73"/>
    <w:p w14:paraId="73E37482" w14:textId="778121FC" w:rsidR="008D6386" w:rsidRPr="0011007C" w:rsidRDefault="006F6441" w:rsidP="000B6F73">
      <w:r w:rsidRPr="0011007C">
        <w:rPr>
          <w:rFonts w:cs="Arial"/>
        </w:rPr>
        <w:t xml:space="preserve">The </w:t>
      </w:r>
      <w:r w:rsidR="005E29B8">
        <w:rPr>
          <w:rFonts w:cs="Arial"/>
        </w:rPr>
        <w:t>home</w:t>
      </w:r>
      <w:r w:rsidRPr="0011007C">
        <w:rPr>
          <w:rFonts w:cs="Arial"/>
        </w:rPr>
        <w:t xml:space="preserve"> has adopted </w:t>
      </w:r>
      <w:r w:rsidR="00FF24B4" w:rsidRPr="0011007C">
        <w:rPr>
          <w:rFonts w:cs="Arial"/>
        </w:rPr>
        <w:t>S</w:t>
      </w:r>
      <w:r w:rsidR="008B67C8" w:rsidRPr="0011007C">
        <w:rPr>
          <w:rFonts w:cs="Arial"/>
        </w:rPr>
        <w:t>afety</w:t>
      </w:r>
      <w:r w:rsidR="00FF24B4" w:rsidRPr="0011007C">
        <w:rPr>
          <w:rFonts w:cs="Arial"/>
        </w:rPr>
        <w:t xml:space="preserve"> Intervention</w:t>
      </w:r>
      <w:r w:rsidRPr="0011007C">
        <w:rPr>
          <w:rFonts w:cs="Arial"/>
        </w:rPr>
        <w:t xml:space="preserve"> </w:t>
      </w:r>
      <w:r w:rsidR="00D65484" w:rsidRPr="0011007C">
        <w:rPr>
          <w:rFonts w:cs="Arial"/>
        </w:rPr>
        <w:t xml:space="preserve">as the positive behaviour </w:t>
      </w:r>
      <w:r w:rsidR="00942665" w:rsidRPr="0011007C">
        <w:rPr>
          <w:rFonts w:cs="Arial"/>
        </w:rPr>
        <w:t xml:space="preserve">support </w:t>
      </w:r>
      <w:r w:rsidR="00D65484" w:rsidRPr="0011007C">
        <w:rPr>
          <w:rFonts w:cs="Arial"/>
        </w:rPr>
        <w:t xml:space="preserve">tool. </w:t>
      </w:r>
      <w:r w:rsidR="008D6386" w:rsidRPr="0011007C">
        <w:t xml:space="preserve">The </w:t>
      </w:r>
      <w:r w:rsidR="00FF24B4" w:rsidRPr="0011007C">
        <w:t>S</w:t>
      </w:r>
      <w:r w:rsidR="008B67C8" w:rsidRPr="0011007C">
        <w:t>afety</w:t>
      </w:r>
      <w:r w:rsidR="00FF24B4" w:rsidRPr="0011007C">
        <w:t xml:space="preserve"> Intervention</w:t>
      </w:r>
      <w:r w:rsidR="008D6386" w:rsidRPr="0011007C">
        <w:t xml:space="preserve"> programme aims to ensure that the necessary foundation skills will reduce the likelihood of risky or dangerous behaviour occurring in the first place, as well as to manage such behaviour when it does occur, using a range of </w:t>
      </w:r>
      <w:r w:rsidR="00FF24B4" w:rsidRPr="0011007C">
        <w:t>S</w:t>
      </w:r>
      <w:r w:rsidR="008B67C8" w:rsidRPr="0011007C">
        <w:t>afety</w:t>
      </w:r>
      <w:r w:rsidR="00FF24B4" w:rsidRPr="0011007C">
        <w:t xml:space="preserve"> Intervention</w:t>
      </w:r>
      <w:r w:rsidR="008D6386" w:rsidRPr="0011007C">
        <w:t xml:space="preserve"> physical interventions that aim to minimize risk without damaging the professional and supportive relationships between individuals. </w:t>
      </w:r>
    </w:p>
    <w:p w14:paraId="77F98474" w14:textId="77777777" w:rsidR="008D6386" w:rsidRPr="0011007C" w:rsidRDefault="008D6386" w:rsidP="000B6F73"/>
    <w:p w14:paraId="3A5B3F44" w14:textId="77777777" w:rsidR="008D6386" w:rsidRPr="0011007C" w:rsidRDefault="008D6386" w:rsidP="000B6F73">
      <w:r w:rsidRPr="0011007C">
        <w:t xml:space="preserve">All relevant </w:t>
      </w:r>
      <w:r w:rsidR="00627A60" w:rsidRPr="0011007C">
        <w:t>adult</w:t>
      </w:r>
      <w:r w:rsidR="0044595C" w:rsidRPr="0011007C">
        <w:t>s</w:t>
      </w:r>
      <w:r w:rsidRPr="0011007C">
        <w:t xml:space="preserve"> have undergone </w:t>
      </w:r>
      <w:r w:rsidR="00FF24B4" w:rsidRPr="0011007C">
        <w:t>S</w:t>
      </w:r>
      <w:r w:rsidR="008B67C8" w:rsidRPr="0011007C">
        <w:t>afety</w:t>
      </w:r>
      <w:r w:rsidR="00FF24B4" w:rsidRPr="0011007C">
        <w:t xml:space="preserve"> Intervention</w:t>
      </w:r>
      <w:r w:rsidRPr="0011007C">
        <w:t xml:space="preserve"> training at the appropriate level which has been designed to enhance understanding and management of disruptive, aggressive and/or violent behaviour. This approach aims to ensure that everyone involved in crisis situations which include disruptive, challenging or violent behaviour can maintain the care, welfare, safety and security of all involved. </w:t>
      </w:r>
    </w:p>
    <w:p w14:paraId="5996E78C" w14:textId="77777777" w:rsidR="008D6386" w:rsidRPr="0011007C" w:rsidRDefault="008D6386" w:rsidP="000B6F73"/>
    <w:p w14:paraId="0D3DC984" w14:textId="3B318CCA" w:rsidR="008D6386" w:rsidRPr="0011007C" w:rsidRDefault="000B676D" w:rsidP="000B6F73">
      <w:r w:rsidRPr="0011007C">
        <w:t xml:space="preserve">All </w:t>
      </w:r>
      <w:r w:rsidR="00627A60" w:rsidRPr="0011007C">
        <w:t>adult</w:t>
      </w:r>
      <w:r w:rsidR="0044595C" w:rsidRPr="0011007C">
        <w:t>s</w:t>
      </w:r>
      <w:r w:rsidRPr="0011007C">
        <w:t xml:space="preserve"> undertake learning</w:t>
      </w:r>
      <w:r w:rsidR="00D06641" w:rsidRPr="0011007C">
        <w:t xml:space="preserve"> </w:t>
      </w:r>
      <w:r w:rsidRPr="0011007C">
        <w:t xml:space="preserve">and are assessed by </w:t>
      </w:r>
      <w:r w:rsidR="00FF24B4" w:rsidRPr="0011007C">
        <w:t>S</w:t>
      </w:r>
      <w:r w:rsidR="008B67C8" w:rsidRPr="0011007C">
        <w:t>afety</w:t>
      </w:r>
      <w:r w:rsidR="00FF24B4" w:rsidRPr="0011007C">
        <w:t xml:space="preserve"> Intervention</w:t>
      </w:r>
      <w:r w:rsidRPr="0011007C">
        <w:t xml:space="preserve"> </w:t>
      </w:r>
      <w:r w:rsidR="00D06641" w:rsidRPr="0011007C">
        <w:t xml:space="preserve">instructors who are trained </w:t>
      </w:r>
      <w:r w:rsidRPr="0011007C">
        <w:t xml:space="preserve">through the Crisis Prevention Institute. </w:t>
      </w:r>
      <w:proofErr w:type="gramStart"/>
      <w:r w:rsidR="005E29B8">
        <w:t xml:space="preserve">Having </w:t>
      </w:r>
      <w:r w:rsidR="008B67C8" w:rsidRPr="0011007C">
        <w:t xml:space="preserve"> </w:t>
      </w:r>
      <w:r w:rsidR="008D6386" w:rsidRPr="0011007C">
        <w:t>instructors</w:t>
      </w:r>
      <w:proofErr w:type="gramEnd"/>
      <w:r w:rsidR="005E29B8">
        <w:t xml:space="preserve"> as part of the wider team </w:t>
      </w:r>
      <w:r w:rsidR="0044595C" w:rsidRPr="0011007C">
        <w:t xml:space="preserve"> </w:t>
      </w:r>
      <w:r w:rsidR="0044595C" w:rsidRPr="00F80FA3">
        <w:t xml:space="preserve">from various departments </w:t>
      </w:r>
      <w:r w:rsidR="008D6386" w:rsidRPr="00F80FA3">
        <w:t xml:space="preserve">enables </w:t>
      </w:r>
      <w:r w:rsidR="00627A60" w:rsidRPr="00F80FA3">
        <w:t>adult</w:t>
      </w:r>
      <w:r w:rsidR="0044595C" w:rsidRPr="00F80FA3">
        <w:t>s</w:t>
      </w:r>
      <w:r w:rsidR="008D6386" w:rsidRPr="00F80FA3">
        <w:t xml:space="preserve"> to access targeted advice regarding incidents as they occur</w:t>
      </w:r>
      <w:r w:rsidR="00B26D1A" w:rsidRPr="00F80FA3">
        <w:t>,</w:t>
      </w:r>
      <w:r w:rsidR="008D6386" w:rsidRPr="00F80FA3">
        <w:t xml:space="preserve"> or are reflected upon.</w:t>
      </w:r>
      <w:r w:rsidR="008D6386" w:rsidRPr="0011007C">
        <w:t xml:space="preserve"> Annual refresher training including written and practical assessment</w:t>
      </w:r>
      <w:r w:rsidR="006A3916" w:rsidRPr="0011007C">
        <w:t>s</w:t>
      </w:r>
      <w:r w:rsidR="008D6386" w:rsidRPr="0011007C">
        <w:t xml:space="preserve">, is given to all </w:t>
      </w:r>
      <w:r w:rsidR="00E03499" w:rsidRPr="0011007C">
        <w:t>S</w:t>
      </w:r>
      <w:r w:rsidR="006C531B" w:rsidRPr="0011007C">
        <w:t>afety</w:t>
      </w:r>
      <w:r w:rsidR="00E03499" w:rsidRPr="0011007C">
        <w:t xml:space="preserve"> Intervention</w:t>
      </w:r>
      <w:r w:rsidR="008D6386" w:rsidRPr="0011007C">
        <w:t xml:space="preserve"> practitioners.</w:t>
      </w:r>
      <w:r w:rsidR="00E62DA9" w:rsidRPr="0011007C">
        <w:t xml:space="preserve"> </w:t>
      </w:r>
      <w:r w:rsidR="00627A60" w:rsidRPr="0011007C">
        <w:t>Adult</w:t>
      </w:r>
      <w:r w:rsidR="00681E7C" w:rsidRPr="0011007C">
        <w:t>s</w:t>
      </w:r>
      <w:r w:rsidR="00E62DA9" w:rsidRPr="0011007C">
        <w:t xml:space="preserve"> are assessed by qualified instructors as to their competence in delivering </w:t>
      </w:r>
      <w:r w:rsidR="00E03499" w:rsidRPr="0011007C">
        <w:t>S</w:t>
      </w:r>
      <w:r w:rsidR="006C531B" w:rsidRPr="0011007C">
        <w:t>afety</w:t>
      </w:r>
      <w:r w:rsidR="00E03499" w:rsidRPr="0011007C">
        <w:t xml:space="preserve"> Intervention</w:t>
      </w:r>
      <w:r w:rsidR="00E62DA9" w:rsidRPr="0011007C">
        <w:t xml:space="preserve"> supported responses and interventions. </w:t>
      </w:r>
      <w:r w:rsidR="008D6386" w:rsidRPr="0011007C">
        <w:t xml:space="preserve"> In addition, the school can access consultancy from the wider Cambian group trainers and CPI to meet exceptional individual needs.</w:t>
      </w:r>
      <w:r w:rsidR="00E62DA9" w:rsidRPr="0011007C">
        <w:t xml:space="preserve"> </w:t>
      </w:r>
    </w:p>
    <w:p w14:paraId="166896C3" w14:textId="77777777" w:rsidR="00681E7C" w:rsidRPr="0011007C" w:rsidRDefault="00681E7C" w:rsidP="000B6F73"/>
    <w:p w14:paraId="456C6718" w14:textId="77777777" w:rsidR="00681E7C" w:rsidRPr="0011007C" w:rsidRDefault="00681E7C" w:rsidP="000B6F73"/>
    <w:p w14:paraId="6ABBDCA8" w14:textId="77777777" w:rsidR="00681E7C" w:rsidRPr="0011007C" w:rsidRDefault="00681E7C" w:rsidP="000B6F73"/>
    <w:p w14:paraId="440D0A2C" w14:textId="77777777" w:rsidR="00681E7C" w:rsidRPr="0011007C" w:rsidRDefault="00681E7C" w:rsidP="000B6F73"/>
    <w:p w14:paraId="434C1E77" w14:textId="77777777" w:rsidR="00681E7C" w:rsidRPr="0011007C" w:rsidRDefault="00681E7C" w:rsidP="000B6F73"/>
    <w:p w14:paraId="5A3984F5" w14:textId="77777777" w:rsidR="00681E7C" w:rsidRPr="0011007C" w:rsidRDefault="00681E7C" w:rsidP="000B6F73"/>
    <w:p w14:paraId="6BAEA103" w14:textId="77777777" w:rsidR="00681E7C" w:rsidRPr="0011007C" w:rsidRDefault="00681E7C" w:rsidP="000B6F73"/>
    <w:p w14:paraId="2563F384" w14:textId="77777777" w:rsidR="00681E7C" w:rsidRPr="0011007C" w:rsidRDefault="00681E7C" w:rsidP="000B6F73"/>
    <w:p w14:paraId="0681D983" w14:textId="77777777" w:rsidR="006C531B" w:rsidRPr="0011007C" w:rsidRDefault="006C531B" w:rsidP="000B6F73">
      <w:pPr>
        <w:rPr>
          <w:rFonts w:ascii="VAG Rounded LT Com" w:hAnsi="VAG Rounded LT Com" w:cs="VAG Rounded LT Com"/>
          <w:color w:val="000000"/>
        </w:rPr>
      </w:pPr>
    </w:p>
    <w:p w14:paraId="0BB60B76" w14:textId="77777777" w:rsidR="00224335" w:rsidRPr="0011007C" w:rsidRDefault="00224335" w:rsidP="00224335">
      <w:pPr>
        <w:pStyle w:val="Title3"/>
      </w:pPr>
      <w:r w:rsidRPr="0011007C">
        <w:t xml:space="preserve">LEADERSHIP AND MANAGEMENT: </w:t>
      </w:r>
    </w:p>
    <w:p w14:paraId="61E276EC" w14:textId="77777777" w:rsidR="00224335" w:rsidRPr="0011007C" w:rsidRDefault="00224335" w:rsidP="00224335">
      <w:pPr>
        <w:pStyle w:val="Heading1"/>
        <w:ind w:left="426" w:hanging="426"/>
      </w:pPr>
      <w:r w:rsidRPr="0011007C">
        <w:t>The name and work address of—</w:t>
      </w:r>
    </w:p>
    <w:p w14:paraId="47F91965" w14:textId="77777777" w:rsidR="00224335" w:rsidRPr="0011007C" w:rsidRDefault="00224335" w:rsidP="00224335">
      <w:pPr>
        <w:pStyle w:val="Heading1"/>
        <w:numPr>
          <w:ilvl w:val="1"/>
          <w:numId w:val="1"/>
        </w:numPr>
      </w:pPr>
      <w:r w:rsidRPr="0011007C">
        <w:t>The registered provider;</w:t>
      </w:r>
    </w:p>
    <w:p w14:paraId="3A50137B" w14:textId="77777777" w:rsidR="00224335" w:rsidRPr="0011007C" w:rsidRDefault="00224335" w:rsidP="00224335">
      <w:proofErr w:type="spellStart"/>
      <w:r w:rsidRPr="0011007C">
        <w:t>Cambian</w:t>
      </w:r>
      <w:proofErr w:type="spellEnd"/>
      <w:r w:rsidRPr="0011007C">
        <w:t xml:space="preserve"> Autism Services Ltd                                                                                                                     </w:t>
      </w:r>
    </w:p>
    <w:p w14:paraId="2D081CB8" w14:textId="77777777" w:rsidR="00224335" w:rsidRPr="0011007C" w:rsidRDefault="00224335" w:rsidP="00224335">
      <w:r w:rsidRPr="0011007C">
        <w:t xml:space="preserve">Metropolitan House, </w:t>
      </w:r>
    </w:p>
    <w:p w14:paraId="2B4279D0" w14:textId="77777777" w:rsidR="00224335" w:rsidRPr="0011007C" w:rsidRDefault="00224335" w:rsidP="00224335">
      <w:r w:rsidRPr="0011007C">
        <w:t xml:space="preserve">3 Darkes Lane, </w:t>
      </w:r>
    </w:p>
    <w:p w14:paraId="3047F888" w14:textId="77777777" w:rsidR="00224335" w:rsidRPr="0011007C" w:rsidRDefault="00224335" w:rsidP="00224335">
      <w:r w:rsidRPr="0011007C">
        <w:t xml:space="preserve">Potters Bar, </w:t>
      </w:r>
    </w:p>
    <w:p w14:paraId="54163652" w14:textId="77777777" w:rsidR="00224335" w:rsidRPr="0011007C" w:rsidRDefault="00224335" w:rsidP="00224335">
      <w:r w:rsidRPr="0011007C">
        <w:t xml:space="preserve">Hertfordshire, </w:t>
      </w:r>
    </w:p>
    <w:p w14:paraId="732EDB7A" w14:textId="77777777" w:rsidR="00224335" w:rsidRPr="0011007C" w:rsidRDefault="00224335" w:rsidP="00224335">
      <w:r w:rsidRPr="0011007C">
        <w:t>EN6 1AG.</w:t>
      </w:r>
    </w:p>
    <w:p w14:paraId="67A6C28A" w14:textId="77777777" w:rsidR="00224335" w:rsidRPr="0011007C" w:rsidRDefault="00224335" w:rsidP="00224335"/>
    <w:p w14:paraId="038225A4" w14:textId="77777777" w:rsidR="00224335" w:rsidRDefault="00224335" w:rsidP="00224335"/>
    <w:p w14:paraId="32EAC192" w14:textId="77777777" w:rsidR="00224335" w:rsidRDefault="00224335" w:rsidP="00224335"/>
    <w:p w14:paraId="7310D255" w14:textId="77777777" w:rsidR="00224335" w:rsidRDefault="00224335" w:rsidP="00224335"/>
    <w:p w14:paraId="6761EDFA" w14:textId="77777777" w:rsidR="00224335" w:rsidRDefault="00224335" w:rsidP="00224335"/>
    <w:p w14:paraId="32F38DA0" w14:textId="77777777" w:rsidR="00224335" w:rsidRDefault="00224335" w:rsidP="00224335"/>
    <w:p w14:paraId="448D0BFD" w14:textId="77777777" w:rsidR="00224335" w:rsidRDefault="00224335" w:rsidP="00224335"/>
    <w:p w14:paraId="7211D315" w14:textId="77777777" w:rsidR="00224335" w:rsidRDefault="00224335" w:rsidP="00224335"/>
    <w:p w14:paraId="30DBB53B" w14:textId="77777777" w:rsidR="00224335" w:rsidRDefault="00224335" w:rsidP="00224335"/>
    <w:p w14:paraId="77C461C9" w14:textId="77777777" w:rsidR="00224335" w:rsidRDefault="00224335" w:rsidP="00224335"/>
    <w:p w14:paraId="43E8558E" w14:textId="77777777" w:rsidR="00224335" w:rsidRDefault="00224335" w:rsidP="00224335"/>
    <w:p w14:paraId="4326F40A" w14:textId="77777777" w:rsidR="00224335" w:rsidRPr="001F57A6" w:rsidRDefault="00224335" w:rsidP="00224335">
      <w:pPr>
        <w:pStyle w:val="ListParagraph"/>
        <w:numPr>
          <w:ilvl w:val="0"/>
          <w:numId w:val="24"/>
        </w:numPr>
        <w:rPr>
          <w:color w:val="91278F"/>
        </w:rPr>
      </w:pPr>
      <w:r w:rsidRPr="001F57A6">
        <w:rPr>
          <w:color w:val="91278F"/>
        </w:rPr>
        <w:t xml:space="preserve">Tracey Wilson </w:t>
      </w:r>
    </w:p>
    <w:tbl>
      <w:tblPr>
        <w:tblStyle w:val="TableGrid"/>
        <w:tblpPr w:leftFromText="180" w:rightFromText="180" w:vertAnchor="text" w:horzAnchor="page" w:tblpX="3866" w:tblpY="1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5239"/>
      </w:tblGrid>
      <w:tr w:rsidR="00224335" w:rsidRPr="0011007C" w14:paraId="3B0AD785" w14:textId="77777777" w:rsidTr="005A3D55">
        <w:tc>
          <w:tcPr>
            <w:tcW w:w="2807" w:type="dxa"/>
            <w:vAlign w:val="center"/>
          </w:tcPr>
          <w:p w14:paraId="486CFA1A" w14:textId="77777777" w:rsidR="00224335" w:rsidRPr="0011007C" w:rsidRDefault="00224335" w:rsidP="005A3D55">
            <w:pPr>
              <w:jc w:val="left"/>
            </w:pPr>
            <w:bookmarkStart w:id="1" w:name="_Hlk222732355"/>
            <w:r>
              <w:t>Tracey Wilson</w:t>
            </w:r>
          </w:p>
        </w:tc>
        <w:tc>
          <w:tcPr>
            <w:tcW w:w="5239" w:type="dxa"/>
            <w:vAlign w:val="center"/>
          </w:tcPr>
          <w:p w14:paraId="17C38274" w14:textId="77777777" w:rsidR="00224335" w:rsidRPr="0011007C" w:rsidRDefault="00224335" w:rsidP="005A3D55">
            <w:r w:rsidRPr="0011007C">
              <w:t>Contact Details</w:t>
            </w:r>
          </w:p>
          <w:p w14:paraId="427048CC" w14:textId="77777777" w:rsidR="00224335" w:rsidRPr="0011007C" w:rsidRDefault="00224335" w:rsidP="005A3D55"/>
          <w:p w14:paraId="68A59DD6" w14:textId="77777777" w:rsidR="00224335" w:rsidRPr="0011007C" w:rsidRDefault="00224335" w:rsidP="005A3D55">
            <w:r>
              <w:t>Tracey Wilson</w:t>
            </w:r>
          </w:p>
          <w:p w14:paraId="34A511E1" w14:textId="77777777" w:rsidR="00224335" w:rsidRPr="0011007C" w:rsidRDefault="00224335" w:rsidP="005A3D55">
            <w:r>
              <w:t>Principal</w:t>
            </w:r>
          </w:p>
          <w:p w14:paraId="3BABB73C" w14:textId="78E43D09" w:rsidR="00224335" w:rsidRPr="0011007C" w:rsidRDefault="00224335" w:rsidP="005A3D55">
            <w:r>
              <w:t>Paddocks</w:t>
            </w:r>
            <w:r>
              <w:t xml:space="preserve"> view</w:t>
            </w:r>
            <w:r w:rsidRPr="0011007C">
              <w:t xml:space="preserve"> </w:t>
            </w:r>
          </w:p>
          <w:p w14:paraId="45A1521D" w14:textId="77777777" w:rsidR="00224335" w:rsidRPr="0011007C" w:rsidRDefault="00224335" w:rsidP="005A3D55">
            <w:proofErr w:type="spellStart"/>
            <w:r w:rsidRPr="0011007C">
              <w:t>Shillingstone</w:t>
            </w:r>
            <w:proofErr w:type="spellEnd"/>
          </w:p>
          <w:p w14:paraId="58D7E9CA" w14:textId="77777777" w:rsidR="00224335" w:rsidRPr="0011007C" w:rsidRDefault="00224335" w:rsidP="005A3D55">
            <w:r w:rsidRPr="0011007C">
              <w:t>Blandford</w:t>
            </w:r>
          </w:p>
          <w:p w14:paraId="6E30E09E" w14:textId="77777777" w:rsidR="00224335" w:rsidRPr="0011007C" w:rsidRDefault="00224335" w:rsidP="005A3D55">
            <w:r w:rsidRPr="0011007C">
              <w:t>Dorset, DT11 0QS</w:t>
            </w:r>
          </w:p>
          <w:p w14:paraId="6425FF5D" w14:textId="77777777" w:rsidR="00224335" w:rsidRPr="0011007C" w:rsidRDefault="00224335" w:rsidP="005A3D55">
            <w:r w:rsidRPr="0011007C">
              <w:t xml:space="preserve">Email:  </w:t>
            </w:r>
            <w:r>
              <w:rPr>
                <w:rStyle w:val="Hyperlink"/>
                <w:spacing w:val="0"/>
              </w:rPr>
              <w:t>T</w:t>
            </w:r>
            <w:r>
              <w:rPr>
                <w:rStyle w:val="Hyperlink"/>
              </w:rPr>
              <w:t>racey.Wilson</w:t>
            </w:r>
            <w:r w:rsidRPr="0011007C">
              <w:rPr>
                <w:rStyle w:val="Hyperlink"/>
                <w:spacing w:val="0"/>
              </w:rPr>
              <w:t>@cambiangroup.com</w:t>
            </w:r>
          </w:p>
          <w:p w14:paraId="20C27744" w14:textId="77777777" w:rsidR="00224335" w:rsidRPr="0011007C" w:rsidRDefault="00224335" w:rsidP="005A3D55">
            <w:pPr>
              <w:jc w:val="left"/>
            </w:pPr>
          </w:p>
          <w:p w14:paraId="5F66356E" w14:textId="77777777" w:rsidR="00224335" w:rsidRPr="0011007C" w:rsidRDefault="00224335" w:rsidP="005A3D55">
            <w:pPr>
              <w:jc w:val="left"/>
            </w:pPr>
          </w:p>
          <w:p w14:paraId="6F1CB2F8" w14:textId="77777777" w:rsidR="00224335" w:rsidRPr="0011007C" w:rsidRDefault="00224335" w:rsidP="005A3D55">
            <w:pPr>
              <w:jc w:val="left"/>
            </w:pPr>
          </w:p>
        </w:tc>
      </w:tr>
    </w:tbl>
    <w:bookmarkEnd w:id="1"/>
    <w:p w14:paraId="29FAD3DF" w14:textId="77777777" w:rsidR="00224335" w:rsidRDefault="00224335" w:rsidP="00224335">
      <w:pPr>
        <w:spacing w:before="100" w:beforeAutospacing="1" w:after="100" w:afterAutospacing="1" w:line="240" w:lineRule="auto"/>
        <w:rPr>
          <w:rFonts w:cs="Times New Roman"/>
          <w:lang w:eastAsia="en-GB"/>
        </w:rPr>
      </w:pPr>
      <w:r>
        <w:rPr>
          <w:rFonts w:cs="Times New Roman"/>
          <w:noProof/>
          <w:lang w:eastAsia="en-GB"/>
        </w:rPr>
        <w:drawing>
          <wp:inline distT="0" distB="0" distL="0" distR="0" wp14:anchorId="65AC8456" wp14:editId="265DCCD8">
            <wp:extent cx="1463040" cy="1422031"/>
            <wp:effectExtent l="0" t="0" r="381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73946" cy="1432631"/>
                    </a:xfrm>
                    <a:prstGeom prst="rect">
                      <a:avLst/>
                    </a:prstGeom>
                  </pic:spPr>
                </pic:pic>
              </a:graphicData>
            </a:graphic>
          </wp:inline>
        </w:drawing>
      </w:r>
      <w:r>
        <w:rPr>
          <w:rFonts w:cs="Times New Roman"/>
          <w:lang w:eastAsia="en-GB"/>
        </w:rPr>
        <w:tab/>
      </w:r>
    </w:p>
    <w:p w14:paraId="169EE197" w14:textId="77777777" w:rsidR="00224335" w:rsidRDefault="00224335" w:rsidP="00224335">
      <w:pPr>
        <w:spacing w:before="100" w:beforeAutospacing="1" w:after="100" w:afterAutospacing="1" w:line="240" w:lineRule="auto"/>
        <w:rPr>
          <w:rFonts w:cs="Times New Roman"/>
          <w:lang w:eastAsia="en-GB"/>
        </w:rPr>
      </w:pPr>
    </w:p>
    <w:p w14:paraId="68410D95" w14:textId="77777777" w:rsidR="00224335" w:rsidRPr="004D5726" w:rsidRDefault="00224335" w:rsidP="00224335">
      <w:pPr>
        <w:pStyle w:val="NormalWeb"/>
        <w:spacing w:line="300" w:lineRule="atLeast"/>
        <w:rPr>
          <w:rFonts w:ascii="VAG Rounded LT Com Light" w:hAnsi="VAG Rounded LT Com Light" w:cs="Segoe UI"/>
          <w:sz w:val="20"/>
          <w:szCs w:val="20"/>
        </w:rPr>
      </w:pPr>
      <w:r w:rsidRPr="004D5726">
        <w:rPr>
          <w:rFonts w:ascii="VAG Rounded LT Com Light" w:hAnsi="VAG Rounded LT Com Light" w:cs="Segoe UI"/>
          <w:sz w:val="20"/>
          <w:szCs w:val="20"/>
        </w:rPr>
        <w:t>My vision is to create transformative experiences for every young person in our school and homes—places where autistic young people and those with complex needs are understood, valued, and supported to thrive. With extensive leadership experience across mainstream, specialist, and residential education, I bring a deep understanding of how to remove barriers, build strong teams, and shape environments where every learner can flourish. I am driven by a belief in personalised care, high aspirations, and the unique potential within every young person. Our total communication approach ensures that every child can find their voice—whether through speech, signing, symbols, AAC, or creative and sensory expression.</w:t>
      </w:r>
    </w:p>
    <w:p w14:paraId="22B30205" w14:textId="77777777" w:rsidR="00224335" w:rsidRPr="004D5726" w:rsidRDefault="00224335" w:rsidP="00224335">
      <w:pPr>
        <w:pStyle w:val="NormalWeb"/>
        <w:spacing w:line="300" w:lineRule="atLeast"/>
        <w:rPr>
          <w:rFonts w:ascii="VAG Rounded LT Com Light" w:hAnsi="VAG Rounded LT Com Light" w:cs="Segoe UI"/>
          <w:sz w:val="20"/>
          <w:szCs w:val="20"/>
        </w:rPr>
      </w:pPr>
      <w:r w:rsidRPr="004D5726">
        <w:rPr>
          <w:rFonts w:ascii="VAG Rounded LT Com Light" w:hAnsi="VAG Rounded LT Com Light" w:cs="Segoe UI"/>
          <w:sz w:val="20"/>
          <w:szCs w:val="20"/>
        </w:rPr>
        <w:t>We strive to offer meaningful opportunities for choice, autonomy, and personal growth, supported by adults who champion each young person’s individuality. Many have faced barriers in the past; our compassionate and highly skilled teams help them overcome these challenges through strong relationships and therapeutic support woven into daily life. Through seamless collaboration between education and residential teams, progress is reinforced across all settings—helping our young people flourish, build purposeful relationships, and step confidently into their futures with pride, hope, and possibility.</w:t>
      </w:r>
    </w:p>
    <w:p w14:paraId="48613B14" w14:textId="77777777" w:rsidR="00224335" w:rsidRDefault="00224335" w:rsidP="00224335"/>
    <w:p w14:paraId="5524501F" w14:textId="77777777" w:rsidR="00224335" w:rsidRDefault="00224335" w:rsidP="00224335"/>
    <w:p w14:paraId="6D2297A4" w14:textId="77777777" w:rsidR="00224335" w:rsidRPr="0011007C" w:rsidRDefault="00224335" w:rsidP="00224335">
      <w:pPr>
        <w:pStyle w:val="Heading1"/>
        <w:numPr>
          <w:ilvl w:val="1"/>
          <w:numId w:val="1"/>
        </w:numPr>
      </w:pPr>
      <w:r w:rsidRPr="0011007C">
        <w:t>The responsible individual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2694"/>
        <w:gridCol w:w="5132"/>
      </w:tblGrid>
      <w:tr w:rsidR="00224335" w:rsidRPr="0011007C" w14:paraId="1B845ADD" w14:textId="77777777" w:rsidTr="005A3D55">
        <w:tc>
          <w:tcPr>
            <w:tcW w:w="1696" w:type="dxa"/>
            <w:vAlign w:val="center"/>
          </w:tcPr>
          <w:p w14:paraId="63205B5F" w14:textId="77777777" w:rsidR="00224335" w:rsidRPr="0011007C" w:rsidRDefault="00224335" w:rsidP="005A3D55">
            <w:pPr>
              <w:jc w:val="center"/>
            </w:pPr>
            <w:r w:rsidRPr="0011007C">
              <w:rPr>
                <w:noProof/>
              </w:rPr>
              <w:drawing>
                <wp:inline distT="0" distB="0" distL="0" distR="0" wp14:anchorId="77884458" wp14:editId="41B2E7EB">
                  <wp:extent cx="1084457" cy="140208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094358" cy="1414880"/>
                          </a:xfrm>
                          <a:prstGeom prst="rect">
                            <a:avLst/>
                          </a:prstGeom>
                        </pic:spPr>
                      </pic:pic>
                    </a:graphicData>
                  </a:graphic>
                </wp:inline>
              </w:drawing>
            </w:r>
          </w:p>
        </w:tc>
        <w:tc>
          <w:tcPr>
            <w:tcW w:w="2807" w:type="dxa"/>
            <w:vAlign w:val="center"/>
          </w:tcPr>
          <w:p w14:paraId="6B5E41D2" w14:textId="77777777" w:rsidR="00224335" w:rsidRPr="0011007C" w:rsidRDefault="00224335" w:rsidP="005A3D55">
            <w:pPr>
              <w:jc w:val="left"/>
            </w:pPr>
            <w:r w:rsidRPr="0011007C">
              <w:t xml:space="preserve">Mel McCarthy </w:t>
            </w:r>
          </w:p>
        </w:tc>
        <w:tc>
          <w:tcPr>
            <w:tcW w:w="5239" w:type="dxa"/>
            <w:vAlign w:val="center"/>
          </w:tcPr>
          <w:p w14:paraId="1A100E3A" w14:textId="77777777" w:rsidR="00224335" w:rsidRPr="0011007C" w:rsidRDefault="00224335" w:rsidP="005A3D55">
            <w:r w:rsidRPr="0011007C">
              <w:t>Contact Details</w:t>
            </w:r>
          </w:p>
          <w:p w14:paraId="74FE8123" w14:textId="77777777" w:rsidR="00224335" w:rsidRPr="0011007C" w:rsidRDefault="00224335" w:rsidP="005A3D55"/>
          <w:p w14:paraId="62AD1326" w14:textId="77777777" w:rsidR="00224335" w:rsidRPr="0011007C" w:rsidRDefault="00224335" w:rsidP="005A3D55">
            <w:r w:rsidRPr="0011007C">
              <w:t>Melissa McCarthy</w:t>
            </w:r>
          </w:p>
          <w:p w14:paraId="24C48753" w14:textId="77777777" w:rsidR="00224335" w:rsidRPr="0011007C" w:rsidRDefault="00224335" w:rsidP="005A3D55">
            <w:r w:rsidRPr="0011007C">
              <w:t>Regional Lead</w:t>
            </w:r>
          </w:p>
          <w:p w14:paraId="228851EC" w14:textId="5079C413" w:rsidR="00224335" w:rsidRPr="0011007C" w:rsidRDefault="00224335" w:rsidP="005A3D55">
            <w:r>
              <w:t>Paddocks</w:t>
            </w:r>
            <w:r>
              <w:t xml:space="preserve"> View</w:t>
            </w:r>
          </w:p>
          <w:p w14:paraId="62BB8B3F" w14:textId="77777777" w:rsidR="00224335" w:rsidRPr="0011007C" w:rsidRDefault="00224335" w:rsidP="005A3D55">
            <w:proofErr w:type="spellStart"/>
            <w:r w:rsidRPr="0011007C">
              <w:t>Shillingstone</w:t>
            </w:r>
            <w:proofErr w:type="spellEnd"/>
          </w:p>
          <w:p w14:paraId="4FD9D8C9" w14:textId="77777777" w:rsidR="00224335" w:rsidRPr="0011007C" w:rsidRDefault="00224335" w:rsidP="005A3D55">
            <w:r w:rsidRPr="0011007C">
              <w:t>Blandford</w:t>
            </w:r>
          </w:p>
          <w:p w14:paraId="735E7C3F" w14:textId="77777777" w:rsidR="00224335" w:rsidRPr="0011007C" w:rsidRDefault="00224335" w:rsidP="005A3D55">
            <w:r w:rsidRPr="0011007C">
              <w:t>Dorset, DT11 0QS</w:t>
            </w:r>
          </w:p>
          <w:p w14:paraId="0AD165F1" w14:textId="77777777" w:rsidR="00224335" w:rsidRPr="0011007C" w:rsidRDefault="00224335" w:rsidP="005A3D55">
            <w:r w:rsidRPr="0011007C">
              <w:t xml:space="preserve">Email:  </w:t>
            </w:r>
            <w:r w:rsidRPr="0011007C">
              <w:rPr>
                <w:rStyle w:val="Hyperlink"/>
                <w:spacing w:val="0"/>
              </w:rPr>
              <w:t>Melissa.McCarthy@cambiangroup.com</w:t>
            </w:r>
          </w:p>
          <w:p w14:paraId="1E407524" w14:textId="77777777" w:rsidR="00224335" w:rsidRPr="0011007C" w:rsidRDefault="00224335" w:rsidP="005A3D55">
            <w:pPr>
              <w:jc w:val="left"/>
            </w:pPr>
          </w:p>
          <w:p w14:paraId="29DAAE76" w14:textId="77777777" w:rsidR="00224335" w:rsidRPr="0011007C" w:rsidRDefault="00224335" w:rsidP="005A3D55">
            <w:pPr>
              <w:jc w:val="left"/>
            </w:pPr>
          </w:p>
          <w:p w14:paraId="4563AA2D" w14:textId="77777777" w:rsidR="00224335" w:rsidRPr="0011007C" w:rsidRDefault="00224335" w:rsidP="005A3D55">
            <w:pPr>
              <w:jc w:val="left"/>
            </w:pPr>
          </w:p>
        </w:tc>
      </w:tr>
      <w:tr w:rsidR="00224335" w:rsidRPr="0011007C" w14:paraId="5F305785" w14:textId="77777777" w:rsidTr="005A3D55">
        <w:tc>
          <w:tcPr>
            <w:tcW w:w="9742" w:type="dxa"/>
            <w:gridSpan w:val="3"/>
            <w:shd w:val="clear" w:color="auto" w:fill="auto"/>
            <w:vAlign w:val="center"/>
          </w:tcPr>
          <w:p w14:paraId="3F9E93F2" w14:textId="77777777" w:rsidR="00224335" w:rsidRPr="0011007C" w:rsidRDefault="00224335" w:rsidP="005A3D55">
            <w:r w:rsidRPr="0011007C">
              <w:lastRenderedPageBreak/>
              <w:t xml:space="preserve">My vision is to provide a wonderful and life-changing experience of care and education here at </w:t>
            </w:r>
            <w:r>
              <w:t>Riverstone View</w:t>
            </w:r>
            <w:r w:rsidRPr="0011007C">
              <w:t xml:space="preserve">. Through maximising every opportunity for our young people to find their voice – be that verbal (own voice or through a device), using signs or symbols or through writing – we will help the young people here to exercise meaningful control and choice in their lives. My prior experience in education leadership, care and commerce, with full cooperation from the </w:t>
            </w:r>
            <w:proofErr w:type="spellStart"/>
            <w:r w:rsidRPr="0011007C">
              <w:t>Cambian</w:t>
            </w:r>
            <w:proofErr w:type="spellEnd"/>
            <w:r w:rsidRPr="0011007C">
              <w:t xml:space="preserve"> head office team, supports my role as </w:t>
            </w:r>
            <w:r>
              <w:t>Responsible Individual and Regional Care Lead</w:t>
            </w:r>
            <w:r w:rsidRPr="0011007C">
              <w:t xml:space="preserve"> to lead </w:t>
            </w:r>
            <w:r>
              <w:t>Riverstone View</w:t>
            </w:r>
            <w:r w:rsidRPr="0011007C">
              <w:t xml:space="preserve"> into a remarkable and dynamic future. </w:t>
            </w:r>
          </w:p>
          <w:p w14:paraId="419E8594" w14:textId="77777777" w:rsidR="00224335" w:rsidRPr="0011007C" w:rsidRDefault="00224335" w:rsidP="005A3D55"/>
          <w:p w14:paraId="7977505C" w14:textId="77777777" w:rsidR="00224335" w:rsidRPr="0011007C" w:rsidRDefault="00224335" w:rsidP="005A3D55">
            <w:r w:rsidRPr="0011007C">
              <w:t xml:space="preserve">Developing effective communication skills and strategies will help our young people to overcome barriers of frustration, marginalisation and isolation leading to: active shared lives where people are supported to engage in an enjoyable and active life where likes and preferences are known and the young person can express their choices and preferences; enjoy independence in life, living in their community engaging in activities within their community; and with varying levels of support engage in employment – either voluntary or paid, with support or independently. I recognise that understanding individual need through careful assessment in our therapeutic environment guides how we seek to achieve the outcomes of each young person’s EHCP and our response to meet their individual need. Our multidisciplinary team has a brilliant range and depth with in-house </w:t>
            </w:r>
            <w:proofErr w:type="spellStart"/>
            <w:r w:rsidRPr="0011007C">
              <w:t>SaLT</w:t>
            </w:r>
            <w:proofErr w:type="spellEnd"/>
            <w:r w:rsidRPr="0011007C">
              <w:t xml:space="preserve">, OT, Music Therapy, Physio, Psychologist, Psychiatrist, Equine Therapy and Clinical Lead Nurse. This team coordinates with education and care to ensure each area of our provision supports the young people here in the best possible ways. </w:t>
            </w:r>
          </w:p>
          <w:p w14:paraId="7152D234" w14:textId="77777777" w:rsidR="00224335" w:rsidRPr="0011007C" w:rsidRDefault="00224335" w:rsidP="005A3D55"/>
          <w:p w14:paraId="11570D9A" w14:textId="77777777" w:rsidR="00224335" w:rsidRPr="0011007C" w:rsidRDefault="00224335" w:rsidP="005A3D55">
            <w:r w:rsidRPr="0011007C">
              <w:t xml:space="preserve">I am delighted by our offer to the young people who live and learn at </w:t>
            </w:r>
            <w:r>
              <w:t>Riverstone View</w:t>
            </w:r>
            <w:r w:rsidRPr="0011007C">
              <w:t>. We have a strong and truly capable adult team of carers, educationalists and therapies within a wonderful natural environment extending to 28 acres within peaceful Dorset countryside. It is a truly exceptional place to live, learn and work.</w:t>
            </w:r>
          </w:p>
          <w:p w14:paraId="53B19866" w14:textId="77777777" w:rsidR="00224335" w:rsidRPr="0011007C" w:rsidRDefault="00224335" w:rsidP="005A3D55"/>
        </w:tc>
      </w:tr>
      <w:tr w:rsidR="00224335" w:rsidRPr="0011007C" w14:paraId="2D615E99" w14:textId="77777777" w:rsidTr="005A3D55">
        <w:tc>
          <w:tcPr>
            <w:tcW w:w="9742" w:type="dxa"/>
            <w:gridSpan w:val="3"/>
            <w:shd w:val="clear" w:color="auto" w:fill="auto"/>
            <w:vAlign w:val="center"/>
          </w:tcPr>
          <w:p w14:paraId="5C9A7AAE" w14:textId="77777777" w:rsidR="00224335" w:rsidRPr="0011007C" w:rsidRDefault="00224335" w:rsidP="005A3D55"/>
        </w:tc>
      </w:tr>
    </w:tbl>
    <w:p w14:paraId="0B76D0F4" w14:textId="77777777" w:rsidR="00224335" w:rsidRPr="0011007C" w:rsidRDefault="00224335" w:rsidP="00224335">
      <w:pPr>
        <w:pStyle w:val="Heading1"/>
        <w:numPr>
          <w:ilvl w:val="1"/>
          <w:numId w:val="1"/>
        </w:numPr>
      </w:pPr>
      <w:r>
        <w:t xml:space="preserve">Head of Care </w:t>
      </w:r>
    </w:p>
    <w:p w14:paraId="683ACB0C" w14:textId="77777777" w:rsidR="00224335" w:rsidRPr="0011007C" w:rsidRDefault="00224335" w:rsidP="0022433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07"/>
        <w:gridCol w:w="5239"/>
      </w:tblGrid>
      <w:tr w:rsidR="00224335" w:rsidRPr="0011007C" w14:paraId="15B119EC" w14:textId="77777777" w:rsidTr="005A3D55">
        <w:tc>
          <w:tcPr>
            <w:tcW w:w="1696" w:type="dxa"/>
            <w:vAlign w:val="center"/>
          </w:tcPr>
          <w:p w14:paraId="328C8438" w14:textId="77777777" w:rsidR="00224335" w:rsidRPr="0011007C" w:rsidRDefault="00224335" w:rsidP="005A3D55">
            <w:pPr>
              <w:jc w:val="center"/>
            </w:pPr>
            <w:r w:rsidRPr="0011007C">
              <w:rPr>
                <w:noProof/>
                <w:lang w:eastAsia="en-GB"/>
              </w:rPr>
              <w:drawing>
                <wp:inline distT="0" distB="0" distL="0" distR="0" wp14:anchorId="0777F745" wp14:editId="2055BDD4">
                  <wp:extent cx="890270" cy="1115695"/>
                  <wp:effectExtent l="0" t="0" r="508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0270" cy="1115695"/>
                          </a:xfrm>
                          <a:prstGeom prst="rect">
                            <a:avLst/>
                          </a:prstGeom>
                          <a:noFill/>
                        </pic:spPr>
                      </pic:pic>
                    </a:graphicData>
                  </a:graphic>
                </wp:inline>
              </w:drawing>
            </w:r>
          </w:p>
        </w:tc>
        <w:tc>
          <w:tcPr>
            <w:tcW w:w="2807" w:type="dxa"/>
            <w:vAlign w:val="center"/>
          </w:tcPr>
          <w:p w14:paraId="53B931A8" w14:textId="77777777" w:rsidR="00224335" w:rsidRPr="0011007C" w:rsidRDefault="00224335" w:rsidP="005A3D55">
            <w:pPr>
              <w:jc w:val="left"/>
            </w:pPr>
            <w:r w:rsidRPr="0011007C">
              <w:t>Kerry Byron</w:t>
            </w:r>
          </w:p>
        </w:tc>
        <w:tc>
          <w:tcPr>
            <w:tcW w:w="5239" w:type="dxa"/>
            <w:vAlign w:val="center"/>
          </w:tcPr>
          <w:p w14:paraId="02B2E7A8" w14:textId="77777777" w:rsidR="00224335" w:rsidRPr="0011007C" w:rsidRDefault="00224335" w:rsidP="005A3D55">
            <w:r w:rsidRPr="0011007C">
              <w:t>Contact Details</w:t>
            </w:r>
          </w:p>
          <w:p w14:paraId="246DC18B" w14:textId="77777777" w:rsidR="00224335" w:rsidRPr="0011007C" w:rsidRDefault="00224335" w:rsidP="005A3D55"/>
          <w:p w14:paraId="21A6BD1A" w14:textId="77777777" w:rsidR="00224335" w:rsidRPr="0011007C" w:rsidRDefault="00224335" w:rsidP="005A3D55">
            <w:r w:rsidRPr="0011007C">
              <w:t xml:space="preserve">Mrs Kerry Byron </w:t>
            </w:r>
          </w:p>
          <w:p w14:paraId="14B1637E" w14:textId="77777777" w:rsidR="00224335" w:rsidRDefault="00224335" w:rsidP="005A3D55">
            <w:r>
              <w:t xml:space="preserve">Head of Care </w:t>
            </w:r>
          </w:p>
          <w:p w14:paraId="74429277" w14:textId="47EB3626" w:rsidR="00224335" w:rsidRPr="0011007C" w:rsidRDefault="00224335" w:rsidP="005A3D55">
            <w:r>
              <w:t>Paddocks</w:t>
            </w:r>
            <w:r>
              <w:t xml:space="preserve"> View </w:t>
            </w:r>
          </w:p>
          <w:p w14:paraId="38F9DA30" w14:textId="77777777" w:rsidR="00224335" w:rsidRPr="0011007C" w:rsidRDefault="00224335" w:rsidP="005A3D55">
            <w:proofErr w:type="spellStart"/>
            <w:r w:rsidRPr="0011007C">
              <w:t>Shillingstone</w:t>
            </w:r>
            <w:proofErr w:type="spellEnd"/>
          </w:p>
          <w:p w14:paraId="6434401F" w14:textId="77777777" w:rsidR="00224335" w:rsidRPr="0011007C" w:rsidRDefault="00224335" w:rsidP="005A3D55">
            <w:r w:rsidRPr="0011007C">
              <w:t>Blandford Forum</w:t>
            </w:r>
          </w:p>
          <w:p w14:paraId="438CD98D" w14:textId="77777777" w:rsidR="00224335" w:rsidRPr="0011007C" w:rsidRDefault="00224335" w:rsidP="005A3D55">
            <w:r w:rsidRPr="0011007C">
              <w:t>Dorset</w:t>
            </w:r>
          </w:p>
          <w:p w14:paraId="0D82CC78" w14:textId="77777777" w:rsidR="00224335" w:rsidRPr="0011007C" w:rsidRDefault="00224335" w:rsidP="005A3D55">
            <w:r w:rsidRPr="0011007C">
              <w:t>DT11 0QS</w:t>
            </w:r>
          </w:p>
          <w:p w14:paraId="6DEACDB1" w14:textId="77777777" w:rsidR="00224335" w:rsidRPr="0011007C" w:rsidRDefault="00224335" w:rsidP="005A3D55">
            <w:r w:rsidRPr="0011007C">
              <w:t>Email:  Kerry.Byron@cambiangroup.com</w:t>
            </w:r>
          </w:p>
          <w:p w14:paraId="63E1DEAF" w14:textId="77777777" w:rsidR="00224335" w:rsidRPr="0011007C" w:rsidRDefault="00224335" w:rsidP="005A3D55">
            <w:r w:rsidRPr="0011007C">
              <w:t>Tel: 01258 860295</w:t>
            </w:r>
          </w:p>
          <w:p w14:paraId="6B28C241" w14:textId="77777777" w:rsidR="00224335" w:rsidRPr="0011007C" w:rsidRDefault="00224335" w:rsidP="005A3D55">
            <w:pPr>
              <w:jc w:val="left"/>
            </w:pPr>
          </w:p>
        </w:tc>
      </w:tr>
      <w:tr w:rsidR="00224335" w:rsidRPr="0011007C" w14:paraId="35C4BC3C" w14:textId="77777777" w:rsidTr="005A3D55">
        <w:tc>
          <w:tcPr>
            <w:tcW w:w="9742" w:type="dxa"/>
            <w:gridSpan w:val="3"/>
            <w:vAlign w:val="center"/>
          </w:tcPr>
          <w:p w14:paraId="463C3233" w14:textId="77777777" w:rsidR="00224335" w:rsidRPr="0011007C" w:rsidRDefault="00224335" w:rsidP="005A3D55">
            <w:r w:rsidRPr="0011007C">
              <w:t xml:space="preserve">"I have worked at the school since 1999 and have been </w:t>
            </w:r>
            <w:r>
              <w:t>a</w:t>
            </w:r>
            <w:r w:rsidRPr="0011007C">
              <w:t xml:space="preserve"> Registered Manager since 2015.  Previously, I worked in a large day school as a Teaching Assistant with children with various disabilities.   Alongside this, I worked for social services as a support worker setting up and participating in Summer Activity Clubs. </w:t>
            </w:r>
          </w:p>
          <w:p w14:paraId="0E5EA29A" w14:textId="77777777" w:rsidR="00224335" w:rsidRPr="0011007C" w:rsidRDefault="00224335" w:rsidP="005A3D55"/>
          <w:p w14:paraId="5F9099C7" w14:textId="77777777" w:rsidR="00224335" w:rsidRPr="0011007C" w:rsidRDefault="00224335" w:rsidP="005A3D55">
            <w:r w:rsidRPr="0011007C">
              <w:t xml:space="preserve">I now oversee the children's homes within </w:t>
            </w:r>
            <w:r>
              <w:t>Riverstone View</w:t>
            </w:r>
            <w:r w:rsidRPr="0011007C">
              <w:t xml:space="preserve"> and am dedicated to working with our care adult team to support our children and young people to grow and develop. I fully appreciate that leaving a child in the trust of other adults is a challenging time for parents and therefore we strive to ensure that good relationships are built with all parents and work to ensure that key information is communicated to them.</w:t>
            </w:r>
          </w:p>
          <w:p w14:paraId="49684B19" w14:textId="77777777" w:rsidR="00224335" w:rsidRPr="0011007C" w:rsidRDefault="00224335" w:rsidP="005A3D55"/>
          <w:p w14:paraId="4115D5D3" w14:textId="77777777" w:rsidR="00224335" w:rsidRPr="0011007C" w:rsidRDefault="00224335" w:rsidP="005A3D55">
            <w:r w:rsidRPr="0011007C">
              <w:t xml:space="preserve">I recognise and promote that for the majority of the year, if not all, this is the children's home and we are privileged to be a part of their childhood. We recognise that each and every child at the school needs care and nurturing and we </w:t>
            </w:r>
            <w:r w:rsidRPr="0011007C">
              <w:lastRenderedPageBreak/>
              <w:t>work with them and parents to use individual strategies that best support their individual needs, thus striving to ensure they gain as much from their experience here as possible."</w:t>
            </w:r>
          </w:p>
          <w:p w14:paraId="7DB8CE06" w14:textId="77777777" w:rsidR="00224335" w:rsidRPr="0011007C" w:rsidRDefault="00224335" w:rsidP="005A3D55">
            <w:pPr>
              <w:rPr>
                <w:i/>
              </w:rPr>
            </w:pPr>
          </w:p>
        </w:tc>
      </w:tr>
    </w:tbl>
    <w:p w14:paraId="57760D9B" w14:textId="77777777" w:rsidR="00224335" w:rsidRPr="001F57A6" w:rsidRDefault="00224335" w:rsidP="00224335">
      <w:pPr>
        <w:pStyle w:val="ListParagraph"/>
        <w:widowControl/>
        <w:numPr>
          <w:ilvl w:val="0"/>
          <w:numId w:val="25"/>
        </w:numPr>
        <w:suppressAutoHyphens w:val="0"/>
        <w:autoSpaceDE/>
        <w:autoSpaceDN/>
        <w:adjustRightInd/>
        <w:spacing w:line="240" w:lineRule="auto"/>
        <w:jc w:val="left"/>
        <w:textAlignment w:val="auto"/>
        <w:rPr>
          <w:color w:val="91278F"/>
        </w:rPr>
      </w:pPr>
      <w:r w:rsidRPr="001F57A6">
        <w:rPr>
          <w:color w:val="91278F"/>
        </w:rPr>
        <w:lastRenderedPageBreak/>
        <w:t xml:space="preserve">Registered Manager </w:t>
      </w:r>
    </w:p>
    <w:tbl>
      <w:tblPr>
        <w:tblStyle w:val="TableGrid"/>
        <w:tblpPr w:leftFromText="180" w:rightFromText="180" w:vertAnchor="text" w:horzAnchor="page" w:tblpX="3865" w:tblp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7"/>
        <w:gridCol w:w="5239"/>
      </w:tblGrid>
      <w:tr w:rsidR="00224335" w:rsidRPr="0011007C" w14:paraId="690EB1CE" w14:textId="77777777" w:rsidTr="005A3D55">
        <w:tc>
          <w:tcPr>
            <w:tcW w:w="2807" w:type="dxa"/>
            <w:vAlign w:val="center"/>
          </w:tcPr>
          <w:p w14:paraId="66F4DBE8" w14:textId="420ECB5B" w:rsidR="00224335" w:rsidRPr="0011007C" w:rsidRDefault="00224335" w:rsidP="005A3D55">
            <w:pPr>
              <w:jc w:val="left"/>
            </w:pPr>
            <w:r>
              <w:t>Mark Rogers</w:t>
            </w:r>
          </w:p>
        </w:tc>
        <w:tc>
          <w:tcPr>
            <w:tcW w:w="5239" w:type="dxa"/>
            <w:vAlign w:val="center"/>
          </w:tcPr>
          <w:p w14:paraId="5AA542FF" w14:textId="77777777" w:rsidR="00224335" w:rsidRPr="0011007C" w:rsidRDefault="00224335" w:rsidP="005A3D55">
            <w:r w:rsidRPr="0011007C">
              <w:t>Contact Details</w:t>
            </w:r>
          </w:p>
          <w:p w14:paraId="11082A2C" w14:textId="77777777" w:rsidR="00224335" w:rsidRPr="0011007C" w:rsidRDefault="00224335" w:rsidP="005A3D55"/>
          <w:p w14:paraId="0146A54B" w14:textId="426328A7" w:rsidR="00224335" w:rsidRPr="0011007C" w:rsidRDefault="00224335" w:rsidP="005A3D55">
            <w:r>
              <w:t>Mark Rogers</w:t>
            </w:r>
          </w:p>
          <w:p w14:paraId="0E3FD06B" w14:textId="77777777" w:rsidR="00224335" w:rsidRPr="0011007C" w:rsidRDefault="00224335" w:rsidP="005A3D55">
            <w:r>
              <w:t>Registered Manager</w:t>
            </w:r>
          </w:p>
          <w:p w14:paraId="412B45C1" w14:textId="77777777" w:rsidR="00224335" w:rsidRPr="0011007C" w:rsidRDefault="00224335" w:rsidP="005A3D55">
            <w:r>
              <w:t>Riverstone view</w:t>
            </w:r>
            <w:r w:rsidRPr="0011007C">
              <w:t xml:space="preserve"> </w:t>
            </w:r>
          </w:p>
          <w:p w14:paraId="341FDAE3" w14:textId="77777777" w:rsidR="00224335" w:rsidRPr="0011007C" w:rsidRDefault="00224335" w:rsidP="005A3D55">
            <w:proofErr w:type="spellStart"/>
            <w:r w:rsidRPr="0011007C">
              <w:t>Shillingstone</w:t>
            </w:r>
            <w:proofErr w:type="spellEnd"/>
          </w:p>
          <w:p w14:paraId="451D097C" w14:textId="77777777" w:rsidR="00224335" w:rsidRPr="0011007C" w:rsidRDefault="00224335" w:rsidP="005A3D55">
            <w:r w:rsidRPr="0011007C">
              <w:t>Blandford</w:t>
            </w:r>
          </w:p>
          <w:p w14:paraId="0601BDC8" w14:textId="77777777" w:rsidR="00224335" w:rsidRPr="0011007C" w:rsidRDefault="00224335" w:rsidP="005A3D55">
            <w:r w:rsidRPr="0011007C">
              <w:t>Dorset, DT11 0QS</w:t>
            </w:r>
          </w:p>
          <w:p w14:paraId="0BDA4C12" w14:textId="3B2A006E" w:rsidR="00224335" w:rsidRPr="0011007C" w:rsidRDefault="00224335" w:rsidP="005A3D55">
            <w:r w:rsidRPr="0011007C">
              <w:t xml:space="preserve">Email:  </w:t>
            </w:r>
            <w:r>
              <w:rPr>
                <w:rStyle w:val="Hyperlink"/>
                <w:spacing w:val="0"/>
              </w:rPr>
              <w:t>M</w:t>
            </w:r>
            <w:r>
              <w:rPr>
                <w:rStyle w:val="Hyperlink"/>
              </w:rPr>
              <w:t>ark.Rogers</w:t>
            </w:r>
            <w:r w:rsidRPr="0011007C">
              <w:rPr>
                <w:rStyle w:val="Hyperlink"/>
                <w:spacing w:val="0"/>
              </w:rPr>
              <w:t>@cambiangroup.com</w:t>
            </w:r>
          </w:p>
          <w:p w14:paraId="50A4FAAC" w14:textId="77777777" w:rsidR="00224335" w:rsidRPr="0011007C" w:rsidRDefault="00224335" w:rsidP="005A3D55">
            <w:pPr>
              <w:jc w:val="left"/>
            </w:pPr>
          </w:p>
          <w:p w14:paraId="643171CC" w14:textId="77777777" w:rsidR="00224335" w:rsidRPr="0011007C" w:rsidRDefault="00224335" w:rsidP="005A3D55">
            <w:pPr>
              <w:jc w:val="left"/>
            </w:pPr>
          </w:p>
          <w:p w14:paraId="57E78CBA" w14:textId="77777777" w:rsidR="00224335" w:rsidRPr="0011007C" w:rsidRDefault="00224335" w:rsidP="005A3D55">
            <w:pPr>
              <w:jc w:val="left"/>
            </w:pPr>
          </w:p>
        </w:tc>
      </w:tr>
    </w:tbl>
    <w:p w14:paraId="73C81DCD" w14:textId="77777777" w:rsidR="00224335" w:rsidRPr="0011007C" w:rsidRDefault="00224335" w:rsidP="00224335">
      <w:pPr>
        <w:widowControl/>
        <w:suppressAutoHyphens w:val="0"/>
        <w:autoSpaceDE/>
        <w:autoSpaceDN/>
        <w:adjustRightInd/>
        <w:spacing w:line="240" w:lineRule="auto"/>
        <w:jc w:val="left"/>
        <w:textAlignment w:val="auto"/>
        <w:rPr>
          <w:bCs w:val="0"/>
          <w:color w:val="91278F"/>
        </w:rPr>
      </w:pPr>
    </w:p>
    <w:p w14:paraId="5F2C25E0" w14:textId="77777777" w:rsidR="00224335" w:rsidRPr="0011007C" w:rsidRDefault="00224335" w:rsidP="00224335"/>
    <w:p w14:paraId="24AB962A" w14:textId="3DED7D63" w:rsidR="00224335" w:rsidRPr="0011007C" w:rsidRDefault="00224335" w:rsidP="00224335">
      <w:r>
        <w:rPr>
          <w:noProof/>
        </w:rPr>
        <w:drawing>
          <wp:inline distT="0" distB="0" distL="0" distR="0" wp14:anchorId="5AF006AB" wp14:editId="453CC7CE">
            <wp:extent cx="955170" cy="9551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71834" cy="971834"/>
                    </a:xfrm>
                    <a:prstGeom prst="rect">
                      <a:avLst/>
                    </a:prstGeom>
                    <a:noFill/>
                  </pic:spPr>
                </pic:pic>
              </a:graphicData>
            </a:graphic>
          </wp:inline>
        </w:drawing>
      </w:r>
    </w:p>
    <w:p w14:paraId="70C04523" w14:textId="77777777" w:rsidR="006D4AC5" w:rsidRPr="0011007C" w:rsidRDefault="006D4AC5" w:rsidP="005C0C70"/>
    <w:p w14:paraId="1B29383E" w14:textId="358AC126" w:rsidR="005C0C70" w:rsidRPr="0011007C" w:rsidRDefault="005C0C70" w:rsidP="005C0C70">
      <w:pPr>
        <w:rPr>
          <w:sz w:val="10"/>
        </w:rPr>
      </w:pPr>
      <w:r w:rsidRPr="0011007C">
        <w:rPr>
          <w:noProof/>
          <w:lang w:eastAsia="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2"/>
      </w:tblGrid>
      <w:tr w:rsidR="002C0CC9" w:rsidRPr="006C6141" w14:paraId="2EBEC8CE" w14:textId="77777777" w:rsidTr="000C04F1">
        <w:tc>
          <w:tcPr>
            <w:tcW w:w="9742" w:type="dxa"/>
            <w:vAlign w:val="center"/>
          </w:tcPr>
          <w:p w14:paraId="07AAD84C" w14:textId="77777777" w:rsidR="006D4AC5" w:rsidRPr="006C6141" w:rsidRDefault="006D4AC5" w:rsidP="002C0CC9">
            <w:pPr>
              <w:rPr>
                <w:b/>
                <w:bCs w:val="0"/>
              </w:rPr>
            </w:pPr>
            <w:bookmarkStart w:id="2" w:name="_GoBack"/>
          </w:p>
          <w:p w14:paraId="4B3E6F54" w14:textId="77777777" w:rsidR="00A32AD2" w:rsidRDefault="00A32AD2" w:rsidP="00A32AD2">
            <w:r w:rsidRPr="00494B53">
              <w:t xml:space="preserve">“I have worked in residential care settings since 1999 and have over </w:t>
            </w:r>
            <w:r>
              <w:t>20</w:t>
            </w:r>
            <w:r w:rsidRPr="00494B53">
              <w:t xml:space="preserve"> years of experience working with young people with an ASD diagnosis. My roles have included Support Worker, Assistant Team Manager, Team Manager, Care Manager and now Registered Manager.</w:t>
            </w:r>
          </w:p>
          <w:p w14:paraId="3541BF29" w14:textId="6BDDFDE3" w:rsidR="00A32AD2" w:rsidRDefault="00A32AD2" w:rsidP="00A32AD2">
            <w:r>
              <w:t xml:space="preserve">I believe that the key to supporting our young people is to promote a sense of safety security and respect in a nurturing environment in which our young people feel listened too and able to express their views wishes and feelings to a team of adults who are responsive and </w:t>
            </w:r>
            <w:r w:rsidR="00CB78FA">
              <w:t>empathic.</w:t>
            </w:r>
            <w:r>
              <w:t xml:space="preserve"> </w:t>
            </w:r>
          </w:p>
          <w:p w14:paraId="364F52F9" w14:textId="498F1CD7" w:rsidR="00A32AD2" w:rsidRPr="00494B53" w:rsidRDefault="00A32AD2" w:rsidP="00A32AD2">
            <w:r>
              <w:t xml:space="preserve">In order to be as independent as possible our young people need to be surrounded by adults who understand their needs but also have the skills to challenge the limitations that their diagnosis imposes in order to encourage personal growth and development for every individual in our </w:t>
            </w:r>
            <w:r w:rsidR="00CB78FA">
              <w:t>care,</w:t>
            </w:r>
            <w:r>
              <w:t xml:space="preserve"> </w:t>
            </w:r>
          </w:p>
          <w:p w14:paraId="549113C4" w14:textId="77777777" w:rsidR="006F6441" w:rsidRPr="006C6141" w:rsidRDefault="006F6441" w:rsidP="002C0CC9">
            <w:pPr>
              <w:rPr>
                <w:b/>
                <w:bCs w:val="0"/>
              </w:rPr>
            </w:pPr>
          </w:p>
          <w:p w14:paraId="5CB035C5" w14:textId="77777777" w:rsidR="006F6441" w:rsidRPr="006C6141" w:rsidRDefault="006F6441" w:rsidP="002C0CC9">
            <w:pPr>
              <w:rPr>
                <w:b/>
                <w:bCs w:val="0"/>
              </w:rPr>
            </w:pPr>
          </w:p>
          <w:p w14:paraId="6F0BB229" w14:textId="77777777" w:rsidR="002C0CC9" w:rsidRPr="006C6141" w:rsidRDefault="002C0CC9" w:rsidP="006C6141">
            <w:pPr>
              <w:rPr>
                <w:b/>
                <w:bCs w:val="0"/>
                <w:i/>
                <w:sz w:val="10"/>
              </w:rPr>
            </w:pPr>
          </w:p>
        </w:tc>
      </w:tr>
    </w:tbl>
    <w:bookmarkEnd w:id="2"/>
    <w:p w14:paraId="682A4EB1" w14:textId="77777777" w:rsidR="008B42C6" w:rsidRPr="0011007C" w:rsidRDefault="00EF502F" w:rsidP="001E4BB8">
      <w:pPr>
        <w:pStyle w:val="Heading1"/>
      </w:pPr>
      <w:r w:rsidRPr="0011007C">
        <w:t>D</w:t>
      </w:r>
      <w:r w:rsidR="008B42C6" w:rsidRPr="0011007C">
        <w:t xml:space="preserve">etails of the experience and qualifications of </w:t>
      </w:r>
      <w:r w:rsidR="00627A60" w:rsidRPr="0011007C">
        <w:t>adult</w:t>
      </w:r>
      <w:r w:rsidR="008B42C6" w:rsidRPr="0011007C">
        <w:t xml:space="preserve">, including any </w:t>
      </w:r>
      <w:r w:rsidR="00627A60" w:rsidRPr="0011007C">
        <w:t>adult</w:t>
      </w:r>
      <w:r w:rsidR="008B42C6" w:rsidRPr="0011007C">
        <w:t xml:space="preserve"> commissioned to provide education or health care.</w:t>
      </w:r>
    </w:p>
    <w:p w14:paraId="3A19BD8F" w14:textId="1BE78E5A" w:rsidR="007822E0" w:rsidRPr="0011007C" w:rsidRDefault="00910F78" w:rsidP="000B6F73">
      <w:r w:rsidRPr="0011007C">
        <w:t xml:space="preserve">We endeavour to </w:t>
      </w:r>
      <w:r w:rsidR="00A53F94" w:rsidRPr="0011007C">
        <w:t>e</w:t>
      </w:r>
      <w:r w:rsidRPr="0011007C">
        <w:t>nsure</w:t>
      </w:r>
      <w:r w:rsidR="00A53F94" w:rsidRPr="0011007C">
        <w:t xml:space="preserve"> that all </w:t>
      </w:r>
      <w:r w:rsidR="00627A60" w:rsidRPr="0011007C">
        <w:t>adult</w:t>
      </w:r>
      <w:r w:rsidR="00681E7C" w:rsidRPr="0011007C">
        <w:t>s</w:t>
      </w:r>
      <w:r w:rsidR="00A53F94" w:rsidRPr="0011007C">
        <w:t xml:space="preserve"> allocated to young people are adequately experienced, trained and supported to deliver informed</w:t>
      </w:r>
      <w:r w:rsidR="007822E0" w:rsidRPr="0011007C">
        <w:t>,</w:t>
      </w:r>
      <w:r w:rsidR="00A53F94" w:rsidRPr="0011007C">
        <w:t xml:space="preserve"> quality care. </w:t>
      </w:r>
      <w:r w:rsidR="00627A60" w:rsidRPr="0011007C">
        <w:t>Adult</w:t>
      </w:r>
      <w:r w:rsidR="00681E7C" w:rsidRPr="0011007C">
        <w:t>s</w:t>
      </w:r>
      <w:r w:rsidR="007822E0" w:rsidRPr="0011007C">
        <w:t xml:space="preserve"> are e</w:t>
      </w:r>
      <w:r w:rsidR="006F17DD" w:rsidRPr="0011007C">
        <w:t>xpected to be qualified in</w:t>
      </w:r>
      <w:r w:rsidR="00A20713" w:rsidRPr="0011007C">
        <w:t xml:space="preserve"> the Diploma i</w:t>
      </w:r>
      <w:r w:rsidR="009F337C" w:rsidRPr="0011007C">
        <w:t xml:space="preserve">n Residential Childcare </w:t>
      </w:r>
      <w:r w:rsidR="006A3916" w:rsidRPr="0011007C">
        <w:t>L</w:t>
      </w:r>
      <w:r w:rsidRPr="0011007C">
        <w:t>evel 3 or its equivalent</w:t>
      </w:r>
      <w:r w:rsidR="007822E0" w:rsidRPr="0011007C">
        <w:t>:</w:t>
      </w:r>
      <w:r w:rsidR="009F337C" w:rsidRPr="0011007C">
        <w:t xml:space="preserve"> opportunity for enrol</w:t>
      </w:r>
      <w:r w:rsidRPr="0011007C">
        <w:t xml:space="preserve">ment on this aims to take place at the end of the probation period subject to Registered Managers discretion with a view to completion </w:t>
      </w:r>
      <w:r w:rsidR="00C83902" w:rsidRPr="0011007C">
        <w:t>of this with the designated time</w:t>
      </w:r>
      <w:r w:rsidRPr="0011007C">
        <w:t>frame.</w:t>
      </w:r>
    </w:p>
    <w:p w14:paraId="0889E7F3" w14:textId="77777777" w:rsidR="00F74098" w:rsidRPr="0011007C" w:rsidRDefault="00F74098" w:rsidP="000B6F73"/>
    <w:p w14:paraId="2D941651" w14:textId="77777777" w:rsidR="004C7355" w:rsidRPr="0011007C" w:rsidRDefault="00C83902" w:rsidP="000B6F73">
      <w:r w:rsidRPr="0011007C">
        <w:t>We ensure</w:t>
      </w:r>
      <w:r w:rsidR="00A53F94" w:rsidRPr="0011007C">
        <w:t xml:space="preserve"> that all new </w:t>
      </w:r>
      <w:r w:rsidR="00627A60" w:rsidRPr="0011007C">
        <w:t>adult</w:t>
      </w:r>
      <w:r w:rsidR="00681E7C" w:rsidRPr="0011007C">
        <w:t>s</w:t>
      </w:r>
      <w:r w:rsidR="00A53F94" w:rsidRPr="0011007C">
        <w:t xml:space="preserve"> complete a full induction programme and ‘shadow’ more experienced </w:t>
      </w:r>
      <w:r w:rsidR="00627A60" w:rsidRPr="0011007C">
        <w:t>adult</w:t>
      </w:r>
      <w:r w:rsidR="00681E7C" w:rsidRPr="0011007C">
        <w:t>s.</w:t>
      </w:r>
      <w:r w:rsidR="004C7355" w:rsidRPr="0011007C">
        <w:t xml:space="preserve">  </w:t>
      </w:r>
    </w:p>
    <w:p w14:paraId="2528EE61" w14:textId="77777777" w:rsidR="006F6441" w:rsidRPr="0011007C" w:rsidRDefault="006F6441" w:rsidP="000B6F73"/>
    <w:p w14:paraId="2E4DC79F" w14:textId="3CA83434" w:rsidR="009F337C" w:rsidRPr="0011007C" w:rsidRDefault="00F74098" w:rsidP="000B6F73">
      <w:r w:rsidRPr="0011007C">
        <w:t>Full d</w:t>
      </w:r>
      <w:r w:rsidR="00A53F94" w:rsidRPr="0011007C">
        <w:t xml:space="preserve">etails of </w:t>
      </w:r>
      <w:r w:rsidR="00CB78FA" w:rsidRPr="0011007C">
        <w:t>adult’s</w:t>
      </w:r>
      <w:r w:rsidR="00A53F94" w:rsidRPr="0011007C">
        <w:t xml:space="preserve"> qualifications and experience are available a</w:t>
      </w:r>
      <w:r w:rsidR="006F6441" w:rsidRPr="0011007C">
        <w:t>s an appendix to this document</w:t>
      </w:r>
    </w:p>
    <w:p w14:paraId="78EFE411" w14:textId="77777777" w:rsidR="000B676D" w:rsidRPr="0011007C" w:rsidRDefault="000B676D" w:rsidP="000B6F73"/>
    <w:p w14:paraId="260D610E" w14:textId="78AC1A02" w:rsidR="005765A9" w:rsidRPr="0011007C" w:rsidRDefault="008B42C6" w:rsidP="000B6F73">
      <w:pPr>
        <w:pStyle w:val="Heading1"/>
      </w:pPr>
      <w:r w:rsidRPr="0011007C">
        <w:t xml:space="preserve">Details of the management and </w:t>
      </w:r>
      <w:r w:rsidR="00627A60" w:rsidRPr="0011007C">
        <w:t>adult</w:t>
      </w:r>
      <w:r w:rsidRPr="0011007C">
        <w:t xml:space="preserve"> structure of the home, including arrangements for the professional supervision of </w:t>
      </w:r>
      <w:r w:rsidR="00627A60" w:rsidRPr="0011007C">
        <w:t>adult</w:t>
      </w:r>
      <w:r w:rsidR="00CB78FA">
        <w:t>s</w:t>
      </w:r>
      <w:r w:rsidRPr="0011007C">
        <w:t xml:space="preserve">, including </w:t>
      </w:r>
      <w:r w:rsidR="00627A60" w:rsidRPr="0011007C">
        <w:t>adult</w:t>
      </w:r>
      <w:r w:rsidR="00AA15DF" w:rsidRPr="0011007C">
        <w:t>s that provide</w:t>
      </w:r>
      <w:r w:rsidRPr="0011007C">
        <w:t xml:space="preserve"> education or health care.</w:t>
      </w:r>
    </w:p>
    <w:p w14:paraId="6A5119BE" w14:textId="77777777" w:rsidR="001527B2" w:rsidRPr="0011007C" w:rsidRDefault="001527B2" w:rsidP="000B6F73">
      <w:r w:rsidRPr="0011007C">
        <w:t xml:space="preserve">Dedicated </w:t>
      </w:r>
      <w:r w:rsidR="00627A60" w:rsidRPr="0011007C">
        <w:t>adult</w:t>
      </w:r>
      <w:r w:rsidRPr="0011007C">
        <w:t xml:space="preserve"> teams work within each of the </w:t>
      </w:r>
      <w:r w:rsidR="006A3916" w:rsidRPr="0011007C">
        <w:t>homes</w:t>
      </w:r>
      <w:r w:rsidR="00137416" w:rsidRPr="0011007C">
        <w:t>.</w:t>
      </w:r>
      <w:r w:rsidR="006A3916" w:rsidRPr="0011007C">
        <w:t xml:space="preserve"> </w:t>
      </w:r>
      <w:r w:rsidR="00137416" w:rsidRPr="0011007C">
        <w:t>A</w:t>
      </w:r>
      <w:r w:rsidR="000E1372" w:rsidRPr="0011007C">
        <w:t xml:space="preserve"> Home</w:t>
      </w:r>
      <w:r w:rsidRPr="0011007C">
        <w:t xml:space="preserve"> Manager </w:t>
      </w:r>
      <w:r w:rsidR="000E1372" w:rsidRPr="0011007C">
        <w:t>(H</w:t>
      </w:r>
      <w:r w:rsidR="00612999" w:rsidRPr="0011007C">
        <w:t xml:space="preserve">M) </w:t>
      </w:r>
      <w:r w:rsidR="00137416" w:rsidRPr="0011007C">
        <w:t>will oversee</w:t>
      </w:r>
      <w:r w:rsidRPr="0011007C">
        <w:t xml:space="preserve"> the management of between</w:t>
      </w:r>
      <w:r w:rsidR="00137416" w:rsidRPr="0011007C">
        <w:t xml:space="preserve"> one/two homes</w:t>
      </w:r>
      <w:r w:rsidRPr="0011007C">
        <w:t xml:space="preserve">, depending on the number of </w:t>
      </w:r>
      <w:r w:rsidR="004372F1" w:rsidRPr="0011007C">
        <w:t>young people</w:t>
      </w:r>
      <w:r w:rsidR="000E1372" w:rsidRPr="0011007C">
        <w:t xml:space="preserve"> an</w:t>
      </w:r>
      <w:r w:rsidR="00F15AD5" w:rsidRPr="0011007C">
        <w:t>d experience of the Home Manager</w:t>
      </w:r>
      <w:r w:rsidR="000E1372" w:rsidRPr="0011007C">
        <w:t>. The H</w:t>
      </w:r>
      <w:r w:rsidR="00F15AD5" w:rsidRPr="0011007C">
        <w:t xml:space="preserve">ome </w:t>
      </w:r>
      <w:r w:rsidRPr="0011007C">
        <w:t>M</w:t>
      </w:r>
      <w:r w:rsidR="00F15AD5" w:rsidRPr="0011007C">
        <w:t>anager</w:t>
      </w:r>
      <w:r w:rsidRPr="0011007C">
        <w:t xml:space="preserve"> </w:t>
      </w:r>
      <w:r w:rsidR="000E1372" w:rsidRPr="0011007C">
        <w:t>leads a team consisting of</w:t>
      </w:r>
      <w:r w:rsidR="00C83902" w:rsidRPr="0011007C">
        <w:t xml:space="preserve"> </w:t>
      </w:r>
      <w:r w:rsidR="000E1372" w:rsidRPr="0011007C">
        <w:t xml:space="preserve">DHMs (Deputy Home </w:t>
      </w:r>
      <w:r w:rsidRPr="0011007C">
        <w:t xml:space="preserve">Managers), SSWs (Senior Support Workers) and SWs (Support Workers). The number of </w:t>
      </w:r>
      <w:r w:rsidR="00627A60" w:rsidRPr="0011007C">
        <w:t>adult</w:t>
      </w:r>
      <w:r w:rsidR="00681E7C" w:rsidRPr="0011007C">
        <w:t>s</w:t>
      </w:r>
      <w:r w:rsidRPr="0011007C">
        <w:t xml:space="preserve"> allocated will depe</w:t>
      </w:r>
      <w:r w:rsidR="006A3916" w:rsidRPr="0011007C">
        <w:t>nd on the size of the home</w:t>
      </w:r>
      <w:r w:rsidRPr="0011007C">
        <w:t xml:space="preserve"> and the needs of the </w:t>
      </w:r>
      <w:r w:rsidR="004372F1" w:rsidRPr="0011007C">
        <w:t>young people</w:t>
      </w:r>
      <w:r w:rsidRPr="0011007C">
        <w:t xml:space="preserve">. </w:t>
      </w:r>
      <w:r w:rsidR="000E1372" w:rsidRPr="0011007C">
        <w:t>Home Managers and Deputy Home</w:t>
      </w:r>
      <w:r w:rsidR="00905C70" w:rsidRPr="0011007C">
        <w:t xml:space="preserve"> Managers provide supervision for their </w:t>
      </w:r>
      <w:r w:rsidR="00627A60" w:rsidRPr="0011007C">
        <w:t>adult</w:t>
      </w:r>
      <w:r w:rsidR="00905C70" w:rsidRPr="0011007C">
        <w:t xml:space="preserve"> teams</w:t>
      </w:r>
    </w:p>
    <w:p w14:paraId="44558F0D" w14:textId="77777777" w:rsidR="00F74098" w:rsidRPr="0011007C" w:rsidRDefault="00F74098" w:rsidP="000B6F73"/>
    <w:p w14:paraId="215DB752" w14:textId="54EAC610" w:rsidR="00F74098" w:rsidRPr="0011007C" w:rsidRDefault="000E1372" w:rsidP="000B6F73">
      <w:r w:rsidRPr="0011007C">
        <w:lastRenderedPageBreak/>
        <w:t>Home</w:t>
      </w:r>
      <w:r w:rsidR="00F74098" w:rsidRPr="0011007C">
        <w:t xml:space="preserve"> Managers report to, and a</w:t>
      </w:r>
      <w:r w:rsidR="004C7355" w:rsidRPr="0011007C">
        <w:t>re supervised by</w:t>
      </w:r>
      <w:r w:rsidR="00F74098" w:rsidRPr="0011007C">
        <w:t xml:space="preserve"> the Registered Manager. The Senior Management team consists of </w:t>
      </w:r>
      <w:r w:rsidR="00CB78FA">
        <w:t>Responsible Individual Registered</w:t>
      </w:r>
      <w:r w:rsidR="006A3916" w:rsidRPr="0011007C">
        <w:t xml:space="preserve"> </w:t>
      </w:r>
      <w:r w:rsidR="00F74098" w:rsidRPr="0011007C">
        <w:t>M</w:t>
      </w:r>
      <w:r w:rsidR="006A3916" w:rsidRPr="0011007C">
        <w:t>anager</w:t>
      </w:r>
      <w:r w:rsidR="00951DC8">
        <w:t xml:space="preserve">, </w:t>
      </w:r>
      <w:r w:rsidR="00CB78FA">
        <w:t xml:space="preserve">Head of Care </w:t>
      </w:r>
      <w:r w:rsidR="00CB78FA" w:rsidRPr="0011007C">
        <w:t xml:space="preserve"> </w:t>
      </w:r>
    </w:p>
    <w:p w14:paraId="234E9736" w14:textId="77777777" w:rsidR="0060601E" w:rsidRPr="0011007C" w:rsidRDefault="0060601E" w:rsidP="000B6F73"/>
    <w:p w14:paraId="190BC4F7" w14:textId="58BCEFDE" w:rsidR="00327D1B" w:rsidRPr="0011007C" w:rsidRDefault="00DD03D4" w:rsidP="00DD03D4">
      <w:pPr>
        <w:rPr>
          <w:rFonts w:cs="Arial"/>
        </w:rPr>
      </w:pPr>
      <w:r w:rsidRPr="0011007C">
        <w:t xml:space="preserve">Additional </w:t>
      </w:r>
      <w:r w:rsidR="00627A60" w:rsidRPr="0011007C">
        <w:t>adult</w:t>
      </w:r>
      <w:r w:rsidR="00681E7C" w:rsidRPr="0011007C">
        <w:t>s</w:t>
      </w:r>
      <w:r w:rsidRPr="0011007C">
        <w:t xml:space="preserve"> </w:t>
      </w:r>
      <w:r w:rsidR="00CB78FA" w:rsidRPr="0011007C">
        <w:t>include</w:t>
      </w:r>
      <w:r w:rsidRPr="0011007C">
        <w:t xml:space="preserve"> the therapy team consisting of a Consultant Psychiatrist, a Clinical Psychologist and Assistant Psychologist</w:t>
      </w:r>
      <w:r w:rsidR="000B676D" w:rsidRPr="0011007C">
        <w:t>,</w:t>
      </w:r>
      <w:r w:rsidRPr="0011007C">
        <w:t xml:space="preserve"> Speech and Language Therapist and Occupational Ther</w:t>
      </w:r>
      <w:r w:rsidR="000B676D" w:rsidRPr="0011007C">
        <w:t>apist</w:t>
      </w:r>
      <w:r w:rsidR="00681E7C" w:rsidRPr="0011007C">
        <w:t>.</w:t>
      </w:r>
      <w:r w:rsidR="000B676D" w:rsidRPr="0011007C">
        <w:t xml:space="preserve"> </w:t>
      </w:r>
    </w:p>
    <w:p w14:paraId="7390031B" w14:textId="77777777" w:rsidR="00327D1B" w:rsidRDefault="00327D1B" w:rsidP="00DD03D4">
      <w:pPr>
        <w:rPr>
          <w:rFonts w:cs="Arial"/>
        </w:rPr>
      </w:pPr>
    </w:p>
    <w:p w14:paraId="47894247" w14:textId="075D8121" w:rsidR="00CB78FA" w:rsidRPr="0011007C" w:rsidRDefault="00CB78FA" w:rsidP="00DD03D4">
      <w:pPr>
        <w:rPr>
          <w:rFonts w:cs="Arial"/>
        </w:rPr>
      </w:pPr>
      <w:r>
        <w:rPr>
          <w:rFonts w:cs="Arial"/>
        </w:rPr>
        <w:t xml:space="preserve">Clinicians receive clinical supervision through their respective line </w:t>
      </w:r>
      <w:proofErr w:type="gramStart"/>
      <w:r>
        <w:rPr>
          <w:rFonts w:cs="Arial"/>
        </w:rPr>
        <w:t>managers .</w:t>
      </w:r>
      <w:proofErr w:type="gramEnd"/>
      <w:r>
        <w:rPr>
          <w:rFonts w:cs="Arial"/>
        </w:rPr>
        <w:t xml:space="preserve"> Details of qualifications for these adults are held on the homes data base which can be accessed on request.</w:t>
      </w:r>
    </w:p>
    <w:p w14:paraId="41C34DAF" w14:textId="77777777" w:rsidR="00DD03D4" w:rsidRPr="0011007C" w:rsidRDefault="00DD03D4" w:rsidP="000B6F73"/>
    <w:p w14:paraId="7C880C43" w14:textId="77777777" w:rsidR="001527B2" w:rsidRPr="0011007C" w:rsidRDefault="00A33A69" w:rsidP="000B6F73">
      <w:r w:rsidRPr="0011007C">
        <w:t>T</w:t>
      </w:r>
      <w:r w:rsidR="001527B2" w:rsidRPr="0011007C">
        <w:t>he arrangements</w:t>
      </w:r>
      <w:r w:rsidR="00F15AD5" w:rsidRPr="0011007C">
        <w:t xml:space="preserve"> for supervision, t</w:t>
      </w:r>
      <w:r w:rsidR="004C7355" w:rsidRPr="0011007C">
        <w:t>raining and d</w:t>
      </w:r>
      <w:r w:rsidR="001527B2" w:rsidRPr="0011007C">
        <w:t>evelopment</w:t>
      </w:r>
      <w:r w:rsidR="004C7355" w:rsidRPr="0011007C">
        <w:t xml:space="preserve"> are as follows:</w:t>
      </w:r>
    </w:p>
    <w:p w14:paraId="0A4B5071" w14:textId="77777777" w:rsidR="001527B2" w:rsidRPr="0011007C" w:rsidRDefault="001527B2" w:rsidP="000B6F73"/>
    <w:p w14:paraId="0659BA53" w14:textId="77777777" w:rsidR="00C83902" w:rsidRPr="0011007C" w:rsidRDefault="001527B2" w:rsidP="000B6F73">
      <w:r w:rsidRPr="0011007C">
        <w:t xml:space="preserve">All employees </w:t>
      </w:r>
      <w:r w:rsidR="00F93A37" w:rsidRPr="0011007C">
        <w:t>have</w:t>
      </w:r>
      <w:r w:rsidRPr="0011007C">
        <w:t xml:space="preserve"> a job description that clearly defines what is expected of them. There is a supervision and appraisal process in place for all job roles. </w:t>
      </w:r>
    </w:p>
    <w:p w14:paraId="3B4DA944" w14:textId="77777777" w:rsidR="00C83902" w:rsidRPr="0011007C" w:rsidRDefault="00C83902" w:rsidP="000B6F73"/>
    <w:p w14:paraId="2D636880" w14:textId="77777777" w:rsidR="0089452F" w:rsidRPr="0011007C" w:rsidRDefault="0089452F" w:rsidP="000B6F73">
      <w:r w:rsidRPr="0011007C">
        <w:t xml:space="preserve">The </w:t>
      </w:r>
      <w:r w:rsidR="00E96448" w:rsidRPr="0011007C">
        <w:t xml:space="preserve">supervision sessions </w:t>
      </w:r>
      <w:r w:rsidRPr="0011007C">
        <w:t xml:space="preserve">are arranged on a regular basis </w:t>
      </w:r>
      <w:r w:rsidR="00E96448" w:rsidRPr="0011007C">
        <w:t xml:space="preserve">as per the </w:t>
      </w:r>
      <w:r w:rsidR="004E3DBC" w:rsidRPr="0011007C">
        <w:t xml:space="preserve">Cambian </w:t>
      </w:r>
      <w:r w:rsidR="00E96448" w:rsidRPr="0011007C">
        <w:t xml:space="preserve">Supervision Policy (for care </w:t>
      </w:r>
      <w:r w:rsidR="00627A60" w:rsidRPr="0011007C">
        <w:t>adult</w:t>
      </w:r>
      <w:r w:rsidR="00681E7C" w:rsidRPr="0011007C">
        <w:t>s</w:t>
      </w:r>
      <w:r w:rsidR="00E96448" w:rsidRPr="0011007C">
        <w:t xml:space="preserve">, there is a minimum of nine sessions per year with the </w:t>
      </w:r>
      <w:r w:rsidR="004E3DBC" w:rsidRPr="0011007C">
        <w:t xml:space="preserve">tenth session </w:t>
      </w:r>
      <w:r w:rsidR="00E96448" w:rsidRPr="0011007C">
        <w:t xml:space="preserve">becoming an annual appraisal; </w:t>
      </w:r>
      <w:r w:rsidR="00951DC8" w:rsidRPr="0011007C">
        <w:t>however,</w:t>
      </w:r>
      <w:r w:rsidR="00E96448" w:rsidRPr="0011007C">
        <w:t xml:space="preserve"> there should be </w:t>
      </w:r>
      <w:r w:rsidR="004E3DBC" w:rsidRPr="0011007C">
        <w:t>on average</w:t>
      </w:r>
      <w:r w:rsidR="00E96448" w:rsidRPr="0011007C">
        <w:t xml:space="preserve"> one session every six weeks </w:t>
      </w:r>
      <w:r w:rsidRPr="0011007C">
        <w:t>with time allocated for this purpose. Supervision is</w:t>
      </w:r>
      <w:r w:rsidR="001527B2" w:rsidRPr="0011007C">
        <w:t xml:space="preserve"> a </w:t>
      </w:r>
      <w:r w:rsidR="00F93A37" w:rsidRPr="0011007C">
        <w:t>means</w:t>
      </w:r>
      <w:r w:rsidR="001527B2" w:rsidRPr="0011007C">
        <w:t xml:space="preserve"> of </w:t>
      </w:r>
      <w:r w:rsidR="00F93A37" w:rsidRPr="0011007C">
        <w:t xml:space="preserve">reflection and support, </w:t>
      </w:r>
      <w:r w:rsidR="001527B2" w:rsidRPr="0011007C">
        <w:t>clarifying and see</w:t>
      </w:r>
      <w:r w:rsidR="00F93A37" w:rsidRPr="0011007C">
        <w:t xml:space="preserve">king to assure that </w:t>
      </w:r>
      <w:r w:rsidR="001527B2" w:rsidRPr="0011007C">
        <w:t xml:space="preserve">all aspects of </w:t>
      </w:r>
      <w:r w:rsidR="00F93A37" w:rsidRPr="0011007C">
        <w:t>role</w:t>
      </w:r>
      <w:r w:rsidR="001527B2" w:rsidRPr="0011007C">
        <w:t xml:space="preserve"> are performed</w:t>
      </w:r>
      <w:r w:rsidR="00F93A37" w:rsidRPr="0011007C">
        <w:t xml:space="preserve"> to the expected standard of practice</w:t>
      </w:r>
      <w:r w:rsidR="001527B2" w:rsidRPr="0011007C">
        <w:t>. It provides reassurance to the employee and is a forum for discussing pertinent issues</w:t>
      </w:r>
      <w:r w:rsidR="00BD15C7" w:rsidRPr="0011007C">
        <w:t xml:space="preserve"> and practice development</w:t>
      </w:r>
      <w:r w:rsidR="001527B2" w:rsidRPr="0011007C">
        <w:t xml:space="preserve">. Targets are set and reviewed. </w:t>
      </w:r>
    </w:p>
    <w:p w14:paraId="59ACC553" w14:textId="77777777" w:rsidR="0089452F" w:rsidRPr="0011007C" w:rsidRDefault="0089452F" w:rsidP="000B6F73"/>
    <w:p w14:paraId="541ADE4A" w14:textId="77777777" w:rsidR="00B26D1A" w:rsidRPr="0011007C" w:rsidRDefault="0089452F" w:rsidP="000B6F73">
      <w:r w:rsidRPr="0011007C">
        <w:t xml:space="preserve">Performance monitoring and feedback during an employee’s six month </w:t>
      </w:r>
      <w:r w:rsidR="0060601E" w:rsidRPr="0011007C">
        <w:t xml:space="preserve">(working weeks) </w:t>
      </w:r>
      <w:r w:rsidRPr="0011007C">
        <w:t xml:space="preserve">probationary period is provided as an integral part of the supervision process. </w:t>
      </w:r>
      <w:r w:rsidR="00B26D1A" w:rsidRPr="0011007C">
        <w:t xml:space="preserve">Appointments to all full-time and part-time posts are subject to a probationary period of six months (26 working weeks) unless the contract/statement of particulars of employment state otherwise. </w:t>
      </w:r>
    </w:p>
    <w:p w14:paraId="25CE8E42" w14:textId="77777777" w:rsidR="00B26D1A" w:rsidRPr="0011007C" w:rsidRDefault="00B26D1A" w:rsidP="000B6F73"/>
    <w:p w14:paraId="0034377F" w14:textId="77777777" w:rsidR="00B26D1A" w:rsidRPr="0011007C" w:rsidRDefault="00B26D1A" w:rsidP="000B6F73">
      <w:r w:rsidRPr="0011007C">
        <w:t xml:space="preserve">During the probationary period the employee’s progress and suitability for the post is monitored and assessed against both the specific requirements of the Job Specification and other standards which can be reasonably expected by an employer. Formal meetings take place every four working weeks during this period culminating in a final meeting which confirms/terminates appointment or extends the period of probation. </w:t>
      </w:r>
    </w:p>
    <w:p w14:paraId="6E41BB7B" w14:textId="77777777" w:rsidR="00B26D1A" w:rsidRPr="0011007C" w:rsidRDefault="00B26D1A" w:rsidP="000B6F73"/>
    <w:p w14:paraId="6AC24E4D" w14:textId="775557CA" w:rsidR="00B26D1A" w:rsidRPr="0011007C" w:rsidRDefault="00B26D1A" w:rsidP="000B6F73">
      <w:r w:rsidRPr="0011007C">
        <w:t>Managers responsible for supporting probationers and other employees through the supervision process, assessing their suitability, are provided with the training necessary to carry this out.</w:t>
      </w:r>
      <w:r w:rsidR="00E96448" w:rsidRPr="0011007C">
        <w:t xml:space="preserve">  Supervisions of new </w:t>
      </w:r>
      <w:r w:rsidR="00627A60" w:rsidRPr="0011007C">
        <w:t>adult</w:t>
      </w:r>
      <w:r w:rsidR="00681E7C" w:rsidRPr="0011007C">
        <w:t>s</w:t>
      </w:r>
      <w:r w:rsidR="00E96448" w:rsidRPr="0011007C">
        <w:t xml:space="preserve"> on probation are provided can take the form of induction</w:t>
      </w:r>
      <w:r w:rsidR="00681E7C" w:rsidRPr="0011007C">
        <w:t>/mentoring</w:t>
      </w:r>
      <w:r w:rsidR="00E96448" w:rsidRPr="0011007C">
        <w:t xml:space="preserve"> or single subject supervision.</w:t>
      </w:r>
    </w:p>
    <w:p w14:paraId="3B42C880" w14:textId="77777777" w:rsidR="0089452F" w:rsidRPr="0011007C" w:rsidRDefault="0089452F" w:rsidP="000B6F73"/>
    <w:p w14:paraId="0C1298E4" w14:textId="77777777" w:rsidR="00AF43AD" w:rsidRPr="0011007C" w:rsidRDefault="0089452F" w:rsidP="000B6F73">
      <w:r w:rsidRPr="0011007C">
        <w:t>All employees participate in performance appraisal annually</w:t>
      </w:r>
      <w:r w:rsidR="00627A60" w:rsidRPr="0011007C">
        <w:t>.</w:t>
      </w:r>
    </w:p>
    <w:p w14:paraId="408013C2" w14:textId="77777777" w:rsidR="00627A60" w:rsidRPr="0011007C" w:rsidRDefault="00627A60" w:rsidP="000B6F73"/>
    <w:p w14:paraId="0C82C469" w14:textId="77777777" w:rsidR="0089452F" w:rsidRPr="0011007C" w:rsidRDefault="004E3DBC" w:rsidP="004E3DBC">
      <w:r w:rsidRPr="0011007C">
        <w:t>Appraisal meetings address s</w:t>
      </w:r>
      <w:r w:rsidR="0089452F" w:rsidRPr="0011007C">
        <w:t>tandards required in k</w:t>
      </w:r>
      <w:r w:rsidRPr="0011007C">
        <w:t>ey areas of the job description, s</w:t>
      </w:r>
      <w:r w:rsidR="0089452F" w:rsidRPr="0011007C">
        <w:t>trengths</w:t>
      </w:r>
      <w:r w:rsidRPr="0011007C">
        <w:t xml:space="preserve"> and achievements over the year, i</w:t>
      </w:r>
      <w:r w:rsidR="0089452F" w:rsidRPr="0011007C">
        <w:t>ssues of concern a</w:t>
      </w:r>
      <w:r w:rsidRPr="0011007C">
        <w:t xml:space="preserve">nd barriers to good performance, targets for future development and </w:t>
      </w:r>
      <w:r w:rsidR="00681E7C" w:rsidRPr="0011007C">
        <w:t>t</w:t>
      </w:r>
      <w:r w:rsidR="0089452F" w:rsidRPr="0011007C">
        <w:t xml:space="preserve">raining and coaching needed to support development. </w:t>
      </w:r>
    </w:p>
    <w:p w14:paraId="0FB595D6" w14:textId="77777777" w:rsidR="00B26D1A" w:rsidRPr="0011007C" w:rsidRDefault="00B26D1A" w:rsidP="000B6F73"/>
    <w:p w14:paraId="4441F43B" w14:textId="08A32F2C" w:rsidR="00B26D1A" w:rsidRPr="0011007C" w:rsidRDefault="00B26D1A" w:rsidP="000B6F73">
      <w:r w:rsidRPr="0011007C">
        <w:t xml:space="preserve">The </w:t>
      </w:r>
      <w:r w:rsidR="00AF43AD" w:rsidRPr="0011007C">
        <w:t>Registered Manager</w:t>
      </w:r>
      <w:r w:rsidRPr="0011007C">
        <w:t xml:space="preserve"> </w:t>
      </w:r>
      <w:r w:rsidR="004C7355" w:rsidRPr="0011007C">
        <w:t xml:space="preserve">monitors </w:t>
      </w:r>
      <w:r w:rsidRPr="0011007C">
        <w:t>that all employees participate in supervision and appraisal or performance management as described in the policy.</w:t>
      </w:r>
      <w:r w:rsidR="00E96448" w:rsidRPr="0011007C">
        <w:t xml:space="preserve">  The Registered Manager oversees the home’s supervision log.</w:t>
      </w:r>
    </w:p>
    <w:p w14:paraId="31434BD5" w14:textId="77777777" w:rsidR="006D456D" w:rsidRPr="0011007C" w:rsidRDefault="006D456D" w:rsidP="000B6F73"/>
    <w:p w14:paraId="7DC10065" w14:textId="77777777" w:rsidR="008B42C6" w:rsidRPr="00860611" w:rsidRDefault="008B42C6" w:rsidP="00900DD8">
      <w:pPr>
        <w:pStyle w:val="Heading1"/>
      </w:pPr>
      <w:r w:rsidRPr="00860611">
        <w:t xml:space="preserve">If the </w:t>
      </w:r>
      <w:r w:rsidR="00627A60" w:rsidRPr="00860611">
        <w:t>adult</w:t>
      </w:r>
      <w:r w:rsidRPr="00860611">
        <w:t xml:space="preserve"> </w:t>
      </w:r>
      <w:proofErr w:type="gramStart"/>
      <w:r w:rsidRPr="00860611">
        <w:t>are</w:t>
      </w:r>
      <w:proofErr w:type="gramEnd"/>
      <w:r w:rsidRPr="00860611">
        <w:t xml:space="preserve"> all of one sex, or mainly of one sex, a description of how the home promotes appropriate role models of both sexes.</w:t>
      </w:r>
    </w:p>
    <w:p w14:paraId="7039109C" w14:textId="0BD43577" w:rsidR="0044191F" w:rsidRPr="0011007C" w:rsidRDefault="00627A60" w:rsidP="000B6F73">
      <w:r w:rsidRPr="00860611">
        <w:t>Adult</w:t>
      </w:r>
      <w:r w:rsidR="00C86648" w:rsidRPr="00860611">
        <w:t>s</w:t>
      </w:r>
      <w:r w:rsidR="001527B2" w:rsidRPr="00860611">
        <w:t xml:space="preserve"> are </w:t>
      </w:r>
      <w:r w:rsidR="00164B36" w:rsidRPr="00860611">
        <w:t xml:space="preserve">carefully </w:t>
      </w:r>
      <w:r w:rsidR="001527B2" w:rsidRPr="00860611">
        <w:t xml:space="preserve">blended in teams </w:t>
      </w:r>
      <w:r w:rsidR="00332F2E" w:rsidRPr="00860611">
        <w:t xml:space="preserve">across </w:t>
      </w:r>
      <w:r w:rsidR="00C86648" w:rsidRPr="00860611">
        <w:t xml:space="preserve">Paddocks view. </w:t>
      </w:r>
      <w:r w:rsidR="00E073DB" w:rsidRPr="00860611">
        <w:t xml:space="preserve">  This enables an appropriate mix of </w:t>
      </w:r>
      <w:r w:rsidRPr="00860611">
        <w:t>adult</w:t>
      </w:r>
      <w:r w:rsidR="00E073DB" w:rsidRPr="00860611">
        <w:t xml:space="preserve"> genders and ages across all settings.  </w:t>
      </w:r>
      <w:r w:rsidR="00164B36" w:rsidRPr="00860611">
        <w:t xml:space="preserve">All </w:t>
      </w:r>
      <w:r w:rsidRPr="00860611">
        <w:t>adult</w:t>
      </w:r>
      <w:r w:rsidR="00961560" w:rsidRPr="00860611">
        <w:t>s</w:t>
      </w:r>
      <w:r w:rsidR="00164B36" w:rsidRPr="00860611">
        <w:t xml:space="preserve"> are trained and supported to act as positive role models.</w:t>
      </w:r>
      <w:r w:rsidR="00164B36" w:rsidRPr="0011007C">
        <w:t xml:space="preserve"> </w:t>
      </w:r>
    </w:p>
    <w:p w14:paraId="583F1C7E" w14:textId="77777777" w:rsidR="00627A60" w:rsidRPr="0011007C" w:rsidRDefault="00627A60" w:rsidP="000B6F73"/>
    <w:p w14:paraId="0834F64D" w14:textId="77777777" w:rsidR="0044191F" w:rsidRPr="0011007C" w:rsidRDefault="0044191F" w:rsidP="000B6F73"/>
    <w:p w14:paraId="72D9AA5B" w14:textId="77777777" w:rsidR="00961560" w:rsidRPr="0011007C" w:rsidRDefault="00961560" w:rsidP="000B6F73"/>
    <w:p w14:paraId="236962B7" w14:textId="77777777" w:rsidR="00961560" w:rsidRPr="0011007C" w:rsidRDefault="00961560" w:rsidP="000B6F73"/>
    <w:p w14:paraId="1CFCD17C" w14:textId="77777777" w:rsidR="008B42C6" w:rsidRPr="0011007C" w:rsidRDefault="008416F1" w:rsidP="004C5922">
      <w:pPr>
        <w:pStyle w:val="Title3"/>
      </w:pPr>
      <w:r w:rsidRPr="0011007C">
        <w:t xml:space="preserve">CARE PLANNING: </w:t>
      </w:r>
    </w:p>
    <w:p w14:paraId="29FD5512" w14:textId="77777777" w:rsidR="008B42C6" w:rsidRPr="0011007C" w:rsidRDefault="008B42C6" w:rsidP="001E4BB8">
      <w:pPr>
        <w:pStyle w:val="Heading1"/>
      </w:pPr>
      <w:r w:rsidRPr="0011007C">
        <w:t>Any criteria used for the admission of children to the home, including any policies and procedures for emergency admission.</w:t>
      </w:r>
    </w:p>
    <w:p w14:paraId="76B550E7" w14:textId="77777777" w:rsidR="00AF43AD" w:rsidRPr="0011007C" w:rsidRDefault="007A1CC4" w:rsidP="000B6F73">
      <w:r w:rsidRPr="0011007C">
        <w:t xml:space="preserve">Young people will be accepted to the home if aged between </w:t>
      </w:r>
      <w:r w:rsidR="004F0F59" w:rsidRPr="0011007C">
        <w:t xml:space="preserve">7 and 19 years old with </w:t>
      </w:r>
      <w:r w:rsidR="006D6569" w:rsidRPr="0011007C">
        <w:t>a primary diagnosis of a</w:t>
      </w:r>
      <w:r w:rsidR="001527B2" w:rsidRPr="0011007C">
        <w:t>utism but may also</w:t>
      </w:r>
      <w:r w:rsidRPr="0011007C">
        <w:t xml:space="preserve"> have secondary conditions such as, but not limited to, Attachment Disorder, Attention Deficit Hyperactivity Disorder (ADHD), Oppositional Defiant Disorder (ODD), Pathological Demand Avoidance (PDA), Anxiety, Obsessive Compulsive Disorder (OCD), Epilepsy and Diabetes.</w:t>
      </w:r>
      <w:r w:rsidR="001527B2" w:rsidRPr="0011007C">
        <w:t xml:space="preserve"> </w:t>
      </w:r>
    </w:p>
    <w:p w14:paraId="24EDA50E" w14:textId="77777777" w:rsidR="009256DC" w:rsidRPr="0011007C" w:rsidRDefault="009256DC" w:rsidP="000B6F73"/>
    <w:p w14:paraId="4BE1DCBB" w14:textId="49C5C4F7" w:rsidR="004F0F59" w:rsidRPr="0011007C" w:rsidRDefault="004F0F59" w:rsidP="004C5922">
      <w:r w:rsidRPr="0011007C">
        <w:t xml:space="preserve">Young people are accepted to </w:t>
      </w:r>
      <w:r w:rsidR="001D29BE">
        <w:t xml:space="preserve">Paddocks View </w:t>
      </w:r>
      <w:r w:rsidRPr="0011007C">
        <w:t xml:space="preserve">when their identified and assessed needs can be met and they are compatible with the needs of the existing young people. </w:t>
      </w:r>
      <w:r w:rsidR="007A1CC4" w:rsidRPr="0011007C">
        <w:t xml:space="preserve"> Most young people will have an </w:t>
      </w:r>
      <w:r w:rsidRPr="0011007C">
        <w:t>Education Health and Care Plan (EHCP).</w:t>
      </w:r>
    </w:p>
    <w:p w14:paraId="32DDD930" w14:textId="77777777" w:rsidR="004C5922" w:rsidRPr="0011007C" w:rsidRDefault="004C5922" w:rsidP="004C5922"/>
    <w:p w14:paraId="03E1C575" w14:textId="77777777" w:rsidR="004F0F59" w:rsidRPr="0011007C" w:rsidRDefault="004F0F59" w:rsidP="004C5922">
      <w:r w:rsidRPr="0011007C">
        <w:t>The majority of individuals are placed by their local education authority</w:t>
      </w:r>
      <w:r w:rsidR="00961560" w:rsidRPr="0011007C">
        <w:t xml:space="preserve"> and</w:t>
      </w:r>
      <w:r w:rsidRPr="0011007C">
        <w:t xml:space="preserve"> funding is also supported by Social Services, Health Care or a</w:t>
      </w:r>
      <w:r w:rsidR="00AF43AD" w:rsidRPr="0011007C">
        <w:t xml:space="preserve"> private contributor. The home</w:t>
      </w:r>
      <w:r w:rsidR="000D184D" w:rsidRPr="0011007C">
        <w:t xml:space="preserve"> has a range </w:t>
      </w:r>
      <w:r w:rsidRPr="0011007C">
        <w:t>of placement</w:t>
      </w:r>
      <w:r w:rsidR="00F15AD5" w:rsidRPr="0011007C">
        <w:t xml:space="preserve">s </w:t>
      </w:r>
      <w:r w:rsidR="000D184D" w:rsidRPr="0011007C">
        <w:t>from</w:t>
      </w:r>
      <w:r w:rsidRPr="0011007C">
        <w:t xml:space="preserve"> </w:t>
      </w:r>
      <w:proofErr w:type="gramStart"/>
      <w:r w:rsidRPr="0011007C">
        <w:t>38 week</w:t>
      </w:r>
      <w:proofErr w:type="gramEnd"/>
      <w:r w:rsidRPr="0011007C">
        <w:t xml:space="preserve"> term time boarding </w:t>
      </w:r>
      <w:r w:rsidR="00961560" w:rsidRPr="0011007C">
        <w:t xml:space="preserve">and </w:t>
      </w:r>
      <w:r w:rsidRPr="0011007C">
        <w:t>up to 52 week</w:t>
      </w:r>
      <w:r w:rsidR="00AF43AD" w:rsidRPr="0011007C">
        <w:t xml:space="preserve"> boarding</w:t>
      </w:r>
      <w:r w:rsidRPr="0011007C">
        <w:t xml:space="preserve">. </w:t>
      </w:r>
      <w:r w:rsidR="000D184D" w:rsidRPr="0011007C">
        <w:t xml:space="preserve">  Within the education department there are places for day </w:t>
      </w:r>
      <w:r w:rsidR="00642ECD" w:rsidRPr="0011007C">
        <w:t>young people</w:t>
      </w:r>
      <w:r w:rsidR="000D184D" w:rsidRPr="0011007C">
        <w:t>.</w:t>
      </w:r>
    </w:p>
    <w:p w14:paraId="0760C3C4" w14:textId="77777777" w:rsidR="004C5922" w:rsidRPr="0011007C" w:rsidRDefault="004C5922" w:rsidP="004C5922"/>
    <w:p w14:paraId="2642FAC4" w14:textId="77777777" w:rsidR="007A6D4F" w:rsidRPr="0011007C" w:rsidRDefault="001527B2" w:rsidP="000B6F73">
      <w:r w:rsidRPr="0011007C">
        <w:t>We do not accept emergency admissions.</w:t>
      </w:r>
    </w:p>
    <w:p w14:paraId="729AEC65" w14:textId="77777777" w:rsidR="00847D5E" w:rsidRPr="0011007C" w:rsidRDefault="00847D5E" w:rsidP="000B6F73">
      <w:pPr>
        <w:pStyle w:val="05Bodytext2mm"/>
      </w:pPr>
    </w:p>
    <w:p w14:paraId="3C6BCB90" w14:textId="77777777" w:rsidR="008B1E19" w:rsidRPr="0011007C" w:rsidRDefault="008B1E19" w:rsidP="004C5922">
      <w:r w:rsidRPr="0011007C">
        <w:t>Admissions can take place at any time during the year. Referrals and enquiries are made through the Cambian Admissions Team and can be made by parents, local authorities, social services departments or health authorities. Visits from prospective parents and representatives of placing authorities are always welcome</w:t>
      </w:r>
      <w:r w:rsidR="00592FAE" w:rsidRPr="0011007C">
        <w:t xml:space="preserve"> and encouraged</w:t>
      </w:r>
      <w:r w:rsidRPr="0011007C">
        <w:t xml:space="preserve"> at any time. Children are admitted following a thorough assessment by members of the Senior Management Team and there is a detailed admissions policy </w:t>
      </w:r>
      <w:r w:rsidR="004F0F59" w:rsidRPr="0011007C">
        <w:t xml:space="preserve">outlining the process </w:t>
      </w:r>
      <w:r w:rsidRPr="0011007C">
        <w:t>that can be viewed at the request of the referring person.</w:t>
      </w:r>
    </w:p>
    <w:p w14:paraId="0E6D2A4F" w14:textId="77777777" w:rsidR="00082D07" w:rsidRPr="0011007C" w:rsidRDefault="00082D07" w:rsidP="000B6F73"/>
    <w:p w14:paraId="0CFCC7C2" w14:textId="77777777" w:rsidR="008B1E19" w:rsidRPr="0011007C" w:rsidRDefault="008B1E19" w:rsidP="004C5922">
      <w:pPr>
        <w:pStyle w:val="Title3"/>
        <w:rPr>
          <w:b w:val="0"/>
          <w:color w:val="auto"/>
        </w:rPr>
      </w:pPr>
      <w:r w:rsidRPr="0011007C">
        <w:rPr>
          <w:b w:val="0"/>
          <w:color w:val="auto"/>
        </w:rPr>
        <w:t>Admissions line: 0800 288 9779</w:t>
      </w:r>
    </w:p>
    <w:p w14:paraId="588813A6" w14:textId="77777777" w:rsidR="00E96448" w:rsidRPr="0011007C" w:rsidRDefault="00E96448" w:rsidP="004C5922">
      <w:pPr>
        <w:pStyle w:val="Title3"/>
        <w:rPr>
          <w:color w:val="6600CC"/>
        </w:rPr>
      </w:pPr>
    </w:p>
    <w:p w14:paraId="7766ADA7" w14:textId="5B788DC3" w:rsidR="008B1E19" w:rsidRPr="0011007C" w:rsidRDefault="001D29BE" w:rsidP="004C5922">
      <w:r>
        <w:t xml:space="preserve">Paddocks View </w:t>
      </w:r>
      <w:r w:rsidR="008B1E19" w:rsidRPr="0011007C">
        <w:t xml:space="preserve">is happy to provide any of the </w:t>
      </w:r>
      <w:r w:rsidR="00976608" w:rsidRPr="0011007C">
        <w:t>above-mentioned</w:t>
      </w:r>
      <w:r w:rsidR="00F15AD5" w:rsidRPr="0011007C">
        <w:t xml:space="preserve"> policies, an organis</w:t>
      </w:r>
      <w:r w:rsidR="008B1E19" w:rsidRPr="0011007C">
        <w:t>ation chart and a school prospectus to parents and other stakeholders upon request.</w:t>
      </w:r>
    </w:p>
    <w:p w14:paraId="3920E484" w14:textId="77777777" w:rsidR="00F15AD5" w:rsidRPr="0011007C" w:rsidRDefault="00F15AD5" w:rsidP="004C5922"/>
    <w:p w14:paraId="3DEB77BE" w14:textId="77777777" w:rsidR="00CF6783" w:rsidRPr="0011007C" w:rsidRDefault="00CF6783" w:rsidP="004C5922">
      <w:r w:rsidRPr="0011007C">
        <w:t>Further Information</w:t>
      </w:r>
      <w:r w:rsidR="007A1CC4" w:rsidRPr="0011007C">
        <w:t>:</w:t>
      </w:r>
    </w:p>
    <w:p w14:paraId="0D5D7B0F" w14:textId="77777777" w:rsidR="006A39EC" w:rsidRPr="0011007C" w:rsidRDefault="006A39EC" w:rsidP="004C5922"/>
    <w:p w14:paraId="5646A96B" w14:textId="77777777" w:rsidR="00800512" w:rsidRPr="0011007C" w:rsidRDefault="00800512" w:rsidP="004C5922">
      <w:r w:rsidRPr="0011007C">
        <w:t>Additional Contact Details</w:t>
      </w:r>
    </w:p>
    <w:p w14:paraId="6FDE45D6" w14:textId="77777777" w:rsidR="00800512" w:rsidRPr="0011007C" w:rsidRDefault="00800512" w:rsidP="004C5922"/>
    <w:p w14:paraId="3D2A0606" w14:textId="77777777" w:rsidR="006C531B" w:rsidRPr="0011007C" w:rsidRDefault="006C531B" w:rsidP="004C5922">
      <w:r w:rsidRPr="0011007C">
        <w:t>Dame Rachel De Souza</w:t>
      </w:r>
    </w:p>
    <w:p w14:paraId="1035E195" w14:textId="77777777" w:rsidR="00800512" w:rsidRPr="0011007C" w:rsidRDefault="00800512" w:rsidP="004C5922">
      <w:r w:rsidRPr="0011007C">
        <w:t>The Children’s Commissioner for England</w:t>
      </w:r>
      <w:r w:rsidR="006A39EC" w:rsidRPr="0011007C">
        <w:t>:</w:t>
      </w:r>
    </w:p>
    <w:p w14:paraId="7E1BDCF4" w14:textId="77777777" w:rsidR="00800512" w:rsidRPr="0011007C" w:rsidRDefault="00800512" w:rsidP="004C5922">
      <w:r w:rsidRPr="0011007C">
        <w:t>The Office of the Children's Commissioner</w:t>
      </w:r>
    </w:p>
    <w:p w14:paraId="0DF875F4" w14:textId="77777777" w:rsidR="00800512" w:rsidRPr="0011007C" w:rsidRDefault="00800512" w:rsidP="004C5922">
      <w:r w:rsidRPr="0011007C">
        <w:t xml:space="preserve">Sanctuary Buildings </w:t>
      </w:r>
    </w:p>
    <w:p w14:paraId="0FD1C81E" w14:textId="77777777" w:rsidR="00800512" w:rsidRPr="0011007C" w:rsidRDefault="00800512" w:rsidP="004C5922">
      <w:r w:rsidRPr="0011007C">
        <w:t xml:space="preserve">20 Great Smith Street </w:t>
      </w:r>
    </w:p>
    <w:p w14:paraId="7DF6DC65" w14:textId="77777777" w:rsidR="00800512" w:rsidRPr="0011007C" w:rsidRDefault="00800512" w:rsidP="004C5922">
      <w:r w:rsidRPr="0011007C">
        <w:t xml:space="preserve">London </w:t>
      </w:r>
    </w:p>
    <w:p w14:paraId="0272030F" w14:textId="77777777" w:rsidR="00800512" w:rsidRPr="0011007C" w:rsidRDefault="00800512" w:rsidP="004C5922">
      <w:r w:rsidRPr="0011007C">
        <w:t>SW1P 3BT</w:t>
      </w:r>
    </w:p>
    <w:p w14:paraId="6AEC0D5F" w14:textId="77777777" w:rsidR="00800512" w:rsidRPr="0011007C" w:rsidRDefault="00800512" w:rsidP="004C5922"/>
    <w:p w14:paraId="7CC9D4D2" w14:textId="77777777" w:rsidR="00800512" w:rsidRPr="0011007C" w:rsidRDefault="006A39EC" w:rsidP="004C5922">
      <w:r w:rsidRPr="0011007C">
        <w:t>Tel</w:t>
      </w:r>
      <w:r w:rsidR="00800512" w:rsidRPr="0011007C">
        <w:t xml:space="preserve">: </w:t>
      </w:r>
      <w:r w:rsidR="006C531B" w:rsidRPr="0011007C">
        <w:t>020 7783 8330</w:t>
      </w:r>
    </w:p>
    <w:p w14:paraId="65F66F01" w14:textId="77777777" w:rsidR="00800512" w:rsidRPr="0011007C" w:rsidRDefault="00901D55" w:rsidP="000B6F73">
      <w:pPr>
        <w:pStyle w:val="07SubtitlePurple05mm"/>
        <w:rPr>
          <w:rFonts w:ascii="VAG Rounded LT Com Light" w:hAnsi="VAG Rounded LT Com Light"/>
          <w:color w:val="auto"/>
        </w:rPr>
      </w:pPr>
      <w:r w:rsidRPr="0011007C">
        <w:t>c</w:t>
      </w:r>
      <w:r w:rsidR="006C531B" w:rsidRPr="0011007C">
        <w:t xml:space="preserve">co.communications@childrenscommissioner.gov.uk  </w:t>
      </w:r>
    </w:p>
    <w:p w14:paraId="3A0D56CD" w14:textId="77777777" w:rsidR="006A39EC" w:rsidRPr="0011007C" w:rsidRDefault="006A39EC" w:rsidP="000B6F73">
      <w:pPr>
        <w:pStyle w:val="07SubtitlePurple05mm"/>
      </w:pPr>
    </w:p>
    <w:p w14:paraId="2CC7BD5B" w14:textId="77777777" w:rsidR="00961560" w:rsidRPr="0011007C" w:rsidRDefault="00961560" w:rsidP="004C5922"/>
    <w:p w14:paraId="05B81F75" w14:textId="77777777" w:rsidR="007A1CC4" w:rsidRPr="0011007C" w:rsidRDefault="00800512" w:rsidP="004C5922">
      <w:r w:rsidRPr="0011007C">
        <w:t>Child Protection Services</w:t>
      </w:r>
      <w:r w:rsidR="006A39EC" w:rsidRPr="0011007C">
        <w:t>:</w:t>
      </w:r>
      <w:r w:rsidR="007A1CC4" w:rsidRPr="0011007C">
        <w:t xml:space="preserve"> </w:t>
      </w:r>
    </w:p>
    <w:p w14:paraId="039B855A" w14:textId="77777777" w:rsidR="006A39EC" w:rsidRPr="0011007C" w:rsidRDefault="007A1CC4" w:rsidP="004C5922">
      <w:r w:rsidRPr="0011007C">
        <w:t xml:space="preserve">Our Local Area Designated Officer </w:t>
      </w:r>
      <w:r w:rsidR="004C4DE7" w:rsidRPr="0011007C">
        <w:t xml:space="preserve">Laura </w:t>
      </w:r>
      <w:proofErr w:type="spellStart"/>
      <w:r w:rsidR="004C4DE7" w:rsidRPr="0011007C">
        <w:t>Taulk</w:t>
      </w:r>
      <w:proofErr w:type="spellEnd"/>
      <w:r w:rsidR="004C4DE7" w:rsidRPr="0011007C">
        <w:t xml:space="preserve">, Lynne Bowman </w:t>
      </w:r>
      <w:r w:rsidR="00901D55" w:rsidRPr="0011007C">
        <w:t>and Martha Sharp</w:t>
      </w:r>
      <w:r w:rsidRPr="0011007C">
        <w:t xml:space="preserve"> Tel:  01305 22</w:t>
      </w:r>
      <w:r w:rsidR="00901D55" w:rsidRPr="0011007C">
        <w:t>1122</w:t>
      </w:r>
    </w:p>
    <w:p w14:paraId="005789DE" w14:textId="77777777" w:rsidR="00800512" w:rsidRPr="0011007C" w:rsidRDefault="00800512" w:rsidP="004C5922">
      <w:r w:rsidRPr="0011007C">
        <w:t xml:space="preserve">NSPCC child protection helpline </w:t>
      </w:r>
      <w:r w:rsidR="006A39EC" w:rsidRPr="0011007C">
        <w:t xml:space="preserve">Tel: </w:t>
      </w:r>
      <w:r w:rsidRPr="0011007C">
        <w:t>0808 800 5000 (adults)</w:t>
      </w:r>
    </w:p>
    <w:p w14:paraId="3950B7A8" w14:textId="77777777" w:rsidR="00800512" w:rsidRPr="0011007C" w:rsidRDefault="007A1CC4" w:rsidP="004C5922">
      <w:r w:rsidRPr="0011007C">
        <w:t xml:space="preserve">Childline:  </w:t>
      </w:r>
      <w:r w:rsidR="006A39EC" w:rsidRPr="0011007C">
        <w:t xml:space="preserve">Tel: </w:t>
      </w:r>
      <w:r w:rsidR="00800512" w:rsidRPr="0011007C">
        <w:t>0800 1111</w:t>
      </w:r>
      <w:r w:rsidR="006A39EC" w:rsidRPr="0011007C">
        <w:t xml:space="preserve"> </w:t>
      </w:r>
    </w:p>
    <w:p w14:paraId="68A26FBD" w14:textId="77777777" w:rsidR="00783176" w:rsidRPr="0011007C" w:rsidRDefault="00783176" w:rsidP="004C5922"/>
    <w:p w14:paraId="3AA5875E" w14:textId="77777777" w:rsidR="008C6018" w:rsidRPr="0011007C" w:rsidRDefault="008C6018" w:rsidP="004C5922">
      <w:r w:rsidRPr="0011007C">
        <w:t xml:space="preserve">Independent </w:t>
      </w:r>
      <w:r w:rsidR="00B1789A" w:rsidRPr="0011007C">
        <w:t>Visitor/</w:t>
      </w:r>
      <w:r w:rsidRPr="0011007C">
        <w:t>Listener:</w:t>
      </w:r>
    </w:p>
    <w:p w14:paraId="7B46F597" w14:textId="77777777" w:rsidR="008C6018" w:rsidRPr="0011007C" w:rsidRDefault="008C6018" w:rsidP="004C5922">
      <w:r w:rsidRPr="0011007C">
        <w:t>Name:</w:t>
      </w:r>
      <w:r w:rsidR="008B1E19" w:rsidRPr="0011007C">
        <w:t xml:space="preserve">  </w:t>
      </w:r>
      <w:r w:rsidR="0080689D" w:rsidRPr="0011007C">
        <w:t>Julie Prior</w:t>
      </w:r>
    </w:p>
    <w:p w14:paraId="6C4896E4" w14:textId="77777777" w:rsidR="008C6018" w:rsidRPr="0011007C" w:rsidRDefault="008C6018" w:rsidP="004C5922">
      <w:r w:rsidRPr="0011007C">
        <w:t>Tel:</w:t>
      </w:r>
      <w:r w:rsidR="008B1E19" w:rsidRPr="0011007C">
        <w:t xml:space="preserve">  </w:t>
      </w:r>
      <w:r w:rsidR="001B7CC0" w:rsidRPr="0011007C">
        <w:t>NYAS National Advocacy Helpline 0808 808 1001.</w:t>
      </w:r>
    </w:p>
    <w:p w14:paraId="37D19E8B" w14:textId="77777777" w:rsidR="00F15AD5" w:rsidRPr="00F15AD5" w:rsidRDefault="008C6018" w:rsidP="00F15AD5">
      <w:r w:rsidRPr="0011007C">
        <w:t>Email:</w:t>
      </w:r>
      <w:r w:rsidR="008B1E19" w:rsidRPr="0011007C">
        <w:t xml:space="preserve">  </w:t>
      </w:r>
      <w:hyperlink r:id="rId27" w:history="1">
        <w:r w:rsidR="0080689D" w:rsidRPr="0011007C">
          <w:rPr>
            <w:rFonts w:ascii="VAGRounded-Bold" w:hAnsi="VAGRounded-Bold"/>
            <w:b/>
            <w:bCs w:val="0"/>
            <w:color w:val="93107D"/>
          </w:rPr>
          <w:t>Julie.prior@nyas.net</w:t>
        </w:r>
      </w:hyperlink>
    </w:p>
    <w:p w14:paraId="7FBBFBC1" w14:textId="77777777" w:rsidR="00F15AD5" w:rsidRPr="00F15AD5" w:rsidRDefault="00F15AD5" w:rsidP="004C5922">
      <w:pPr>
        <w:rPr>
          <w:rFonts w:cs="Arial"/>
          <w:sz w:val="16"/>
          <w:szCs w:val="16"/>
        </w:rPr>
      </w:pPr>
    </w:p>
    <w:sectPr w:rsidR="00F15AD5" w:rsidRPr="00F15AD5" w:rsidSect="00892107">
      <w:headerReference w:type="default" r:id="rId28"/>
      <w:footerReference w:type="default" r:id="rId29"/>
      <w:pgSz w:w="11906" w:h="16838"/>
      <w:pgMar w:top="1244" w:right="1077" w:bottom="1701" w:left="107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664F5" w14:textId="77777777" w:rsidR="00B63694" w:rsidRDefault="00B63694" w:rsidP="000B6F73">
      <w:r>
        <w:separator/>
      </w:r>
    </w:p>
  </w:endnote>
  <w:endnote w:type="continuationSeparator" w:id="0">
    <w:p w14:paraId="16D84FAB" w14:textId="77777777" w:rsidR="00B63694" w:rsidRDefault="00B63694" w:rsidP="000B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 Rounded LT Com Light">
    <w:panose1 w:val="020F0502020204020204"/>
    <w:charset w:val="00"/>
    <w:family w:val="swiss"/>
    <w:pitch w:val="variable"/>
    <w:sig w:usb0="A00000AF" w:usb1="5000205A" w:usb2="00000000" w:usb3="00000000" w:csb0="0000009B" w:csb1="00000000"/>
  </w:font>
  <w:font w:name="VAGRounded-Bold">
    <w:altName w:val="Calibri"/>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MyriadPro-Semibold">
    <w:altName w:val="Calibri"/>
    <w:panose1 w:val="00000000000000000000"/>
    <w:charset w:val="4D"/>
    <w:family w:val="auto"/>
    <w:notTrueType/>
    <w:pitch w:val="default"/>
    <w:sig w:usb0="00000003" w:usb1="00000000" w:usb2="00000000" w:usb3="00000000" w:csb0="00000001" w:csb1="00000000"/>
  </w:font>
  <w:font w:name="VAGRounded-Thi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G Rounded LT Com">
    <w:altName w:val="VAG Rounded LT Com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7" w:type="dxa"/>
      <w:tblInd w:w="-34" w:type="dxa"/>
      <w:tblBorders>
        <w:top w:val="single" w:sz="12" w:space="0" w:color="91278F"/>
        <w:insideH w:val="single" w:sz="12" w:space="0" w:color="91278F"/>
      </w:tblBorders>
      <w:tblLook w:val="04A0" w:firstRow="1" w:lastRow="0" w:firstColumn="1" w:lastColumn="0" w:noHBand="0" w:noVBand="1"/>
    </w:tblPr>
    <w:tblGrid>
      <w:gridCol w:w="2552"/>
      <w:gridCol w:w="5103"/>
      <w:gridCol w:w="2552"/>
    </w:tblGrid>
    <w:tr w:rsidR="00226CCF" w:rsidRPr="00833479" w14:paraId="325D7698" w14:textId="77777777" w:rsidTr="00833479">
      <w:trPr>
        <w:trHeight w:val="1105"/>
      </w:trPr>
      <w:tc>
        <w:tcPr>
          <w:tcW w:w="2552" w:type="dxa"/>
          <w:shd w:val="clear" w:color="auto" w:fill="auto"/>
        </w:tcPr>
        <w:p w14:paraId="58EF3EFE" w14:textId="77777777" w:rsidR="00226CCF" w:rsidRDefault="00226CCF" w:rsidP="00DE7230">
          <w:pPr>
            <w:pStyle w:val="Footer1"/>
            <w:jc w:val="left"/>
          </w:pPr>
          <w:r w:rsidRPr="000B6F73">
            <w:t>R</w:t>
          </w:r>
          <w:r>
            <w:t xml:space="preserve">eviewed By:  </w:t>
          </w:r>
          <w:r w:rsidR="00280E48">
            <w:t>Mark Rogers</w:t>
          </w:r>
          <w:r>
            <w:t xml:space="preserve"> </w:t>
          </w:r>
        </w:p>
        <w:p w14:paraId="6D508683" w14:textId="0C02F00A" w:rsidR="00226CCF" w:rsidRPr="000B6F73" w:rsidRDefault="00CD0B19" w:rsidP="003C69FD">
          <w:pPr>
            <w:pStyle w:val="Footer1"/>
            <w:jc w:val="left"/>
          </w:pPr>
          <w:r>
            <w:t>Jan 2026</w:t>
          </w:r>
        </w:p>
      </w:tc>
      <w:tc>
        <w:tcPr>
          <w:tcW w:w="5103" w:type="dxa"/>
          <w:shd w:val="clear" w:color="auto" w:fill="auto"/>
        </w:tcPr>
        <w:p w14:paraId="4545538A" w14:textId="77777777" w:rsidR="00226CCF" w:rsidRPr="000B6F73" w:rsidRDefault="00226CCF" w:rsidP="000B6F73">
          <w:pPr>
            <w:pStyle w:val="Footer1"/>
          </w:pPr>
          <w:r w:rsidRPr="000B6F73">
            <w:t xml:space="preserve">Page </w:t>
          </w:r>
          <w:r w:rsidRPr="000B6F73">
            <w:fldChar w:fldCharType="begin"/>
          </w:r>
          <w:r w:rsidRPr="000B6F73">
            <w:instrText xml:space="preserve"> PAGE </w:instrText>
          </w:r>
          <w:r w:rsidRPr="000B6F73">
            <w:fldChar w:fldCharType="separate"/>
          </w:r>
          <w:r>
            <w:rPr>
              <w:noProof/>
            </w:rPr>
            <w:t>1</w:t>
          </w:r>
          <w:r w:rsidRPr="000B6F73">
            <w:fldChar w:fldCharType="end"/>
          </w:r>
          <w:r w:rsidRPr="000B6F73">
            <w:t xml:space="preserve"> of </w:t>
          </w:r>
          <w:fldSimple w:instr=" NUMPAGES ">
            <w:r>
              <w:rPr>
                <w:noProof/>
              </w:rPr>
              <w:t>23</w:t>
            </w:r>
          </w:fldSimple>
        </w:p>
      </w:tc>
      <w:tc>
        <w:tcPr>
          <w:tcW w:w="2552" w:type="dxa"/>
          <w:shd w:val="clear" w:color="auto" w:fill="auto"/>
        </w:tcPr>
        <w:p w14:paraId="0FA2AA08" w14:textId="086FE668" w:rsidR="00226CCF" w:rsidRPr="000B6F73" w:rsidRDefault="00226CCF" w:rsidP="00EB0478">
          <w:pPr>
            <w:pStyle w:val="Footer1"/>
            <w:jc w:val="both"/>
          </w:pPr>
          <w:r w:rsidRPr="000B6F73">
            <w:t xml:space="preserve">Approved By: </w:t>
          </w:r>
          <w:r>
            <w:t xml:space="preserve"> </w:t>
          </w:r>
          <w:r w:rsidR="00F9741E">
            <w:t xml:space="preserve">Melissa McCarthy </w:t>
          </w:r>
        </w:p>
        <w:p w14:paraId="6E61A0A9" w14:textId="5637174C" w:rsidR="00226CCF" w:rsidRPr="00C23468" w:rsidRDefault="00CD0B19" w:rsidP="000B4D8F">
          <w:pPr>
            <w:pStyle w:val="Footer1"/>
          </w:pPr>
          <w:r>
            <w:t>Jan 2026</w:t>
          </w:r>
        </w:p>
      </w:tc>
    </w:tr>
  </w:tbl>
  <w:p w14:paraId="469B8128" w14:textId="77777777" w:rsidR="00226CCF" w:rsidRDefault="00226CCF" w:rsidP="008921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ADEDC" w14:textId="77777777" w:rsidR="00B63694" w:rsidRDefault="00B63694" w:rsidP="000B6F73">
      <w:r>
        <w:separator/>
      </w:r>
    </w:p>
  </w:footnote>
  <w:footnote w:type="continuationSeparator" w:id="0">
    <w:p w14:paraId="6C82F064" w14:textId="77777777" w:rsidR="00B63694" w:rsidRDefault="00B63694" w:rsidP="000B6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7" w:type="dxa"/>
      <w:tblInd w:w="-34" w:type="dxa"/>
      <w:tblBorders>
        <w:bottom w:val="single" w:sz="12" w:space="0" w:color="91278F"/>
        <w:insideH w:val="single" w:sz="12" w:space="0" w:color="91278F"/>
      </w:tblBorders>
      <w:tblLayout w:type="fixed"/>
      <w:tblLook w:val="04A0" w:firstRow="1" w:lastRow="0" w:firstColumn="1" w:lastColumn="0" w:noHBand="0" w:noVBand="1"/>
    </w:tblPr>
    <w:tblGrid>
      <w:gridCol w:w="2836"/>
      <w:gridCol w:w="4819"/>
      <w:gridCol w:w="2552"/>
    </w:tblGrid>
    <w:tr w:rsidR="00226CCF" w:rsidRPr="00833479" w14:paraId="1C59D5C5" w14:textId="77777777" w:rsidTr="00833479">
      <w:tc>
        <w:tcPr>
          <w:tcW w:w="2836" w:type="dxa"/>
          <w:shd w:val="clear" w:color="auto" w:fill="auto"/>
        </w:tcPr>
        <w:p w14:paraId="59EB86F6" w14:textId="77777777" w:rsidR="00226CCF" w:rsidRPr="000B6F73" w:rsidRDefault="00226CCF" w:rsidP="000B6F73">
          <w:pPr>
            <w:pStyle w:val="Header1"/>
          </w:pPr>
        </w:p>
      </w:tc>
      <w:tc>
        <w:tcPr>
          <w:tcW w:w="4819" w:type="dxa"/>
          <w:shd w:val="clear" w:color="auto" w:fill="auto"/>
        </w:tcPr>
        <w:p w14:paraId="3BA58234" w14:textId="77777777" w:rsidR="00226CCF" w:rsidRPr="000B6F73" w:rsidRDefault="00226CCF" w:rsidP="000B6F73">
          <w:pPr>
            <w:pStyle w:val="Header1"/>
          </w:pPr>
        </w:p>
        <w:p w14:paraId="5780E1E0" w14:textId="77777777" w:rsidR="00226CCF" w:rsidRPr="000B6F73" w:rsidRDefault="00226CCF" w:rsidP="000B6F73">
          <w:pPr>
            <w:pStyle w:val="Header1"/>
          </w:pPr>
          <w:r w:rsidRPr="000B6F73">
            <w:rPr>
              <w:spacing w:val="3"/>
            </w:rPr>
            <w:t>T</w:t>
          </w:r>
          <w:r w:rsidRPr="000B6F73">
            <w:t>itle:  Statement of Purpose</w:t>
          </w:r>
        </w:p>
      </w:tc>
      <w:tc>
        <w:tcPr>
          <w:tcW w:w="2552" w:type="dxa"/>
          <w:shd w:val="clear" w:color="auto" w:fill="auto"/>
          <w:vAlign w:val="center"/>
        </w:tcPr>
        <w:p w14:paraId="0666382D" w14:textId="77777777" w:rsidR="00226CCF" w:rsidRPr="00A17013" w:rsidRDefault="00226CCF" w:rsidP="000B6F73">
          <w:pPr>
            <w:rPr>
              <w:rFonts w:eastAsia="Calibri"/>
              <w:color w:val="91278F"/>
              <w:spacing w:val="-5"/>
            </w:rPr>
          </w:pPr>
          <w:r>
            <w:rPr>
              <w:rFonts w:eastAsia="Calibri"/>
              <w:noProof/>
              <w:lang w:eastAsia="en-GB"/>
            </w:rPr>
            <w:drawing>
              <wp:anchor distT="0" distB="0" distL="114300" distR="114300" simplePos="0" relativeHeight="251657728" behindDoc="0" locked="0" layoutInCell="1" allowOverlap="1" wp14:anchorId="7C303491" wp14:editId="605DA146">
                <wp:simplePos x="0" y="0"/>
                <wp:positionH relativeFrom="column">
                  <wp:posOffset>660400</wp:posOffset>
                </wp:positionH>
                <wp:positionV relativeFrom="paragraph">
                  <wp:posOffset>-43180</wp:posOffset>
                </wp:positionV>
                <wp:extent cx="1112520" cy="393700"/>
                <wp:effectExtent l="0" t="0" r="0" b="635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393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85DC1C" w14:textId="77777777" w:rsidR="00226CCF" w:rsidRPr="00A17013" w:rsidRDefault="00226CCF" w:rsidP="000B6F73">
          <w:pPr>
            <w:rPr>
              <w:rFonts w:eastAsia="Calibri"/>
            </w:rPr>
          </w:pPr>
        </w:p>
      </w:tc>
    </w:tr>
  </w:tbl>
  <w:p w14:paraId="3D6AB7DD" w14:textId="77777777" w:rsidR="00226CCF" w:rsidRDefault="00226CCF" w:rsidP="000B6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615F"/>
    <w:multiLevelType w:val="hybridMultilevel"/>
    <w:tmpl w:val="F5DE0E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C144D"/>
    <w:multiLevelType w:val="hybridMultilevel"/>
    <w:tmpl w:val="AC4EB938"/>
    <w:lvl w:ilvl="0" w:tplc="6F06B930">
      <w:start w:val="2"/>
      <w:numFmt w:val="bullet"/>
      <w:lvlText w:val="-"/>
      <w:lvlJc w:val="left"/>
      <w:pPr>
        <w:ind w:left="720" w:hanging="360"/>
      </w:pPr>
      <w:rPr>
        <w:rFonts w:ascii="VAG Rounded LT Com Light" w:eastAsia="Times New Roman" w:hAnsi="VAG Rounded LT Com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24415"/>
    <w:multiLevelType w:val="hybridMultilevel"/>
    <w:tmpl w:val="FB8A8E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C3161"/>
    <w:multiLevelType w:val="hybridMultilevel"/>
    <w:tmpl w:val="3742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E16AA"/>
    <w:multiLevelType w:val="hybridMultilevel"/>
    <w:tmpl w:val="4F282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70183"/>
    <w:multiLevelType w:val="hybridMultilevel"/>
    <w:tmpl w:val="78024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94AEF"/>
    <w:multiLevelType w:val="hybridMultilevel"/>
    <w:tmpl w:val="FED83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96C17"/>
    <w:multiLevelType w:val="hybridMultilevel"/>
    <w:tmpl w:val="16AE6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584CB2"/>
    <w:multiLevelType w:val="hybridMultilevel"/>
    <w:tmpl w:val="59081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5032C70"/>
    <w:multiLevelType w:val="hybridMultilevel"/>
    <w:tmpl w:val="40A2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F7E2C"/>
    <w:multiLevelType w:val="multilevel"/>
    <w:tmpl w:val="82AEE220"/>
    <w:lvl w:ilvl="0">
      <w:start w:val="1"/>
      <w:numFmt w:val="bullet"/>
      <w:pStyle w:val="Bullet1"/>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6C3FAF"/>
    <w:multiLevelType w:val="hybridMultilevel"/>
    <w:tmpl w:val="D690D89A"/>
    <w:lvl w:ilvl="0" w:tplc="58A08E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4513AD7"/>
    <w:multiLevelType w:val="hybridMultilevel"/>
    <w:tmpl w:val="F20EBA86"/>
    <w:lvl w:ilvl="0" w:tplc="7A1E622C">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A75F50"/>
    <w:multiLevelType w:val="hybridMultilevel"/>
    <w:tmpl w:val="AC803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AE65D4"/>
    <w:multiLevelType w:val="hybridMultilevel"/>
    <w:tmpl w:val="7D1C0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3D4537"/>
    <w:multiLevelType w:val="hybridMultilevel"/>
    <w:tmpl w:val="FF2CE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F56A2"/>
    <w:multiLevelType w:val="hybridMultilevel"/>
    <w:tmpl w:val="741E3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E45CD6"/>
    <w:multiLevelType w:val="hybridMultilevel"/>
    <w:tmpl w:val="ABBA9B9C"/>
    <w:lvl w:ilvl="0" w:tplc="4B76818E">
      <w:start w:val="2"/>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8" w15:restartNumberingAfterBreak="0">
    <w:nsid w:val="6CEF4FEE"/>
    <w:multiLevelType w:val="hybridMultilevel"/>
    <w:tmpl w:val="55F4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4133AD"/>
    <w:multiLevelType w:val="hybridMultilevel"/>
    <w:tmpl w:val="E73EBB22"/>
    <w:lvl w:ilvl="0" w:tplc="08090001">
      <w:start w:val="1"/>
      <w:numFmt w:val="bullet"/>
      <w:lvlText w:val=""/>
      <w:lvlJc w:val="left"/>
      <w:pPr>
        <w:ind w:left="720" w:hanging="360"/>
      </w:pPr>
      <w:rPr>
        <w:rFonts w:ascii="Symbol" w:hAnsi="Symbol" w:hint="default"/>
      </w:rPr>
    </w:lvl>
    <w:lvl w:ilvl="1" w:tplc="81169998">
      <w:numFmt w:val="bullet"/>
      <w:lvlText w:val="•"/>
      <w:lvlJc w:val="left"/>
      <w:pPr>
        <w:ind w:left="1845" w:hanging="765"/>
      </w:pPr>
      <w:rPr>
        <w:rFonts w:ascii="VAG Rounded LT Com Light" w:eastAsia="Times New Roman" w:hAnsi="VAG Rounded LT Com Light" w:cs="VAGRounded-Bold"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975375"/>
    <w:multiLevelType w:val="hybridMultilevel"/>
    <w:tmpl w:val="62ACB5C6"/>
    <w:lvl w:ilvl="0" w:tplc="33A802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7C04D42"/>
    <w:multiLevelType w:val="hybridMultilevel"/>
    <w:tmpl w:val="24B4868A"/>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364CEB"/>
    <w:multiLevelType w:val="hybridMultilevel"/>
    <w:tmpl w:val="3816FD20"/>
    <w:lvl w:ilvl="0" w:tplc="E6527F1E">
      <w:start w:val="1"/>
      <w:numFmt w:val="decimal"/>
      <w:pStyle w:val="Heading1"/>
      <w:lvlText w:val="%1."/>
      <w:lvlJc w:val="left"/>
      <w:pPr>
        <w:ind w:left="1211" w:hanging="360"/>
      </w:pPr>
      <w:rPr>
        <w:rFonts w:ascii="VAG Rounded LT Com Light" w:hAnsi="VAG Rounded LT Com Light" w:hint="default"/>
      </w:rPr>
    </w:lvl>
    <w:lvl w:ilvl="1" w:tplc="7A1E622C">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20"/>
  </w:num>
  <w:num w:numId="3">
    <w:abstractNumId w:val="11"/>
  </w:num>
  <w:num w:numId="4">
    <w:abstractNumId w:val="0"/>
  </w:num>
  <w:num w:numId="5">
    <w:abstractNumId w:val="10"/>
  </w:num>
  <w:num w:numId="6">
    <w:abstractNumId w:val="15"/>
  </w:num>
  <w:num w:numId="7">
    <w:abstractNumId w:val="4"/>
  </w:num>
  <w:num w:numId="8">
    <w:abstractNumId w:val="13"/>
  </w:num>
  <w:num w:numId="9">
    <w:abstractNumId w:val="3"/>
  </w:num>
  <w:num w:numId="10">
    <w:abstractNumId w:val="14"/>
  </w:num>
  <w:num w:numId="11">
    <w:abstractNumId w:val="6"/>
  </w:num>
  <w:num w:numId="12">
    <w:abstractNumId w:val="16"/>
  </w:num>
  <w:num w:numId="13">
    <w:abstractNumId w:val="1"/>
  </w:num>
  <w:num w:numId="14">
    <w:abstractNumId w:val="17"/>
  </w:num>
  <w:num w:numId="15">
    <w:abstractNumId w:val="5"/>
  </w:num>
  <w:num w:numId="16">
    <w:abstractNumId w:val="22"/>
  </w:num>
  <w:num w:numId="17">
    <w:abstractNumId w:val="7"/>
  </w:num>
  <w:num w:numId="18">
    <w:abstractNumId w:val="19"/>
  </w:num>
  <w:num w:numId="19">
    <w:abstractNumId w:val="8"/>
  </w:num>
  <w:num w:numId="20">
    <w:abstractNumId w:val="9"/>
  </w:num>
  <w:num w:numId="21">
    <w:abstractNumId w:val="12"/>
  </w:num>
  <w:num w:numId="22">
    <w:abstractNumId w:val="18"/>
  </w:num>
  <w:num w:numId="23">
    <w:abstractNumId w:val="22"/>
  </w:num>
  <w:num w:numId="24">
    <w:abstractNumId w:val="2"/>
  </w:num>
  <w:num w:numId="25">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C1F"/>
    <w:rsid w:val="0000027F"/>
    <w:rsid w:val="000011B7"/>
    <w:rsid w:val="000051E3"/>
    <w:rsid w:val="0000563D"/>
    <w:rsid w:val="000056B5"/>
    <w:rsid w:val="00010775"/>
    <w:rsid w:val="00014828"/>
    <w:rsid w:val="00016230"/>
    <w:rsid w:val="000202BF"/>
    <w:rsid w:val="00024638"/>
    <w:rsid w:val="00030A18"/>
    <w:rsid w:val="00034401"/>
    <w:rsid w:val="00040336"/>
    <w:rsid w:val="000479AB"/>
    <w:rsid w:val="00047BB5"/>
    <w:rsid w:val="00051408"/>
    <w:rsid w:val="00057B0A"/>
    <w:rsid w:val="0006392F"/>
    <w:rsid w:val="000649DD"/>
    <w:rsid w:val="00071EF5"/>
    <w:rsid w:val="00072464"/>
    <w:rsid w:val="00081195"/>
    <w:rsid w:val="00082D07"/>
    <w:rsid w:val="00083CA8"/>
    <w:rsid w:val="000908E9"/>
    <w:rsid w:val="00092465"/>
    <w:rsid w:val="00093051"/>
    <w:rsid w:val="00093420"/>
    <w:rsid w:val="000936FD"/>
    <w:rsid w:val="00093DAA"/>
    <w:rsid w:val="000A0972"/>
    <w:rsid w:val="000A103D"/>
    <w:rsid w:val="000A2709"/>
    <w:rsid w:val="000A7AD5"/>
    <w:rsid w:val="000B1230"/>
    <w:rsid w:val="000B132E"/>
    <w:rsid w:val="000B2596"/>
    <w:rsid w:val="000B3108"/>
    <w:rsid w:val="000B4D8F"/>
    <w:rsid w:val="000B676D"/>
    <w:rsid w:val="000B6F73"/>
    <w:rsid w:val="000B7A75"/>
    <w:rsid w:val="000C04F1"/>
    <w:rsid w:val="000C06AE"/>
    <w:rsid w:val="000C75DE"/>
    <w:rsid w:val="000C766E"/>
    <w:rsid w:val="000D184D"/>
    <w:rsid w:val="000D186A"/>
    <w:rsid w:val="000D1D08"/>
    <w:rsid w:val="000D2AE2"/>
    <w:rsid w:val="000D2EC9"/>
    <w:rsid w:val="000D7EC0"/>
    <w:rsid w:val="000E1372"/>
    <w:rsid w:val="000E1927"/>
    <w:rsid w:val="000E2B84"/>
    <w:rsid w:val="000E3EF3"/>
    <w:rsid w:val="000E4B25"/>
    <w:rsid w:val="000E552C"/>
    <w:rsid w:val="000E69D8"/>
    <w:rsid w:val="000E7231"/>
    <w:rsid w:val="000F1ED7"/>
    <w:rsid w:val="000F3D12"/>
    <w:rsid w:val="000F66ED"/>
    <w:rsid w:val="00100F41"/>
    <w:rsid w:val="001024C5"/>
    <w:rsid w:val="00102DCA"/>
    <w:rsid w:val="00104787"/>
    <w:rsid w:val="00107EE2"/>
    <w:rsid w:val="0011007C"/>
    <w:rsid w:val="00110336"/>
    <w:rsid w:val="001110D3"/>
    <w:rsid w:val="00112B7B"/>
    <w:rsid w:val="001131C6"/>
    <w:rsid w:val="00113B63"/>
    <w:rsid w:val="00122694"/>
    <w:rsid w:val="001252F4"/>
    <w:rsid w:val="001258C6"/>
    <w:rsid w:val="001304F6"/>
    <w:rsid w:val="00132286"/>
    <w:rsid w:val="00137416"/>
    <w:rsid w:val="00140EE8"/>
    <w:rsid w:val="00143F61"/>
    <w:rsid w:val="00146D63"/>
    <w:rsid w:val="0014773C"/>
    <w:rsid w:val="001527B2"/>
    <w:rsid w:val="001570EE"/>
    <w:rsid w:val="0016017E"/>
    <w:rsid w:val="001620EC"/>
    <w:rsid w:val="00162AE2"/>
    <w:rsid w:val="00164B36"/>
    <w:rsid w:val="00182F83"/>
    <w:rsid w:val="00184DB7"/>
    <w:rsid w:val="00190524"/>
    <w:rsid w:val="001970A9"/>
    <w:rsid w:val="001A0B3C"/>
    <w:rsid w:val="001A14F6"/>
    <w:rsid w:val="001A3671"/>
    <w:rsid w:val="001A5B20"/>
    <w:rsid w:val="001A73CB"/>
    <w:rsid w:val="001B2E42"/>
    <w:rsid w:val="001B76AF"/>
    <w:rsid w:val="001B7CC0"/>
    <w:rsid w:val="001C013D"/>
    <w:rsid w:val="001C272D"/>
    <w:rsid w:val="001C376B"/>
    <w:rsid w:val="001C4F0F"/>
    <w:rsid w:val="001C5755"/>
    <w:rsid w:val="001C6005"/>
    <w:rsid w:val="001C71ED"/>
    <w:rsid w:val="001D0342"/>
    <w:rsid w:val="001D09DF"/>
    <w:rsid w:val="001D29BE"/>
    <w:rsid w:val="001D5253"/>
    <w:rsid w:val="001D6C72"/>
    <w:rsid w:val="001D7E4A"/>
    <w:rsid w:val="001E4B7A"/>
    <w:rsid w:val="001E4BB8"/>
    <w:rsid w:val="001E6BDE"/>
    <w:rsid w:val="001E6FEA"/>
    <w:rsid w:val="001F09EE"/>
    <w:rsid w:val="001F183E"/>
    <w:rsid w:val="001F3763"/>
    <w:rsid w:val="001F7E98"/>
    <w:rsid w:val="00200ABA"/>
    <w:rsid w:val="0020297D"/>
    <w:rsid w:val="002164C5"/>
    <w:rsid w:val="00217BD0"/>
    <w:rsid w:val="00222313"/>
    <w:rsid w:val="00222D92"/>
    <w:rsid w:val="00224335"/>
    <w:rsid w:val="0022673B"/>
    <w:rsid w:val="00226CCF"/>
    <w:rsid w:val="0023070B"/>
    <w:rsid w:val="00231454"/>
    <w:rsid w:val="00232275"/>
    <w:rsid w:val="002328C9"/>
    <w:rsid w:val="002336E2"/>
    <w:rsid w:val="00234A73"/>
    <w:rsid w:val="00234B32"/>
    <w:rsid w:val="00236BAF"/>
    <w:rsid w:val="002370B5"/>
    <w:rsid w:val="00241ED5"/>
    <w:rsid w:val="002435B7"/>
    <w:rsid w:val="0025235A"/>
    <w:rsid w:val="0025414C"/>
    <w:rsid w:val="0025584B"/>
    <w:rsid w:val="00257E0D"/>
    <w:rsid w:val="00263171"/>
    <w:rsid w:val="002661AD"/>
    <w:rsid w:val="00266FCE"/>
    <w:rsid w:val="00273B65"/>
    <w:rsid w:val="002749FB"/>
    <w:rsid w:val="00280E48"/>
    <w:rsid w:val="00281118"/>
    <w:rsid w:val="00281961"/>
    <w:rsid w:val="00281A44"/>
    <w:rsid w:val="00283516"/>
    <w:rsid w:val="0029022F"/>
    <w:rsid w:val="00296809"/>
    <w:rsid w:val="002A117F"/>
    <w:rsid w:val="002A3ADB"/>
    <w:rsid w:val="002A54B8"/>
    <w:rsid w:val="002A677C"/>
    <w:rsid w:val="002C0CC9"/>
    <w:rsid w:val="002C211C"/>
    <w:rsid w:val="002C29E9"/>
    <w:rsid w:val="002C3E84"/>
    <w:rsid w:val="002C4BFC"/>
    <w:rsid w:val="002C5D79"/>
    <w:rsid w:val="002C702D"/>
    <w:rsid w:val="002D0186"/>
    <w:rsid w:val="002D3940"/>
    <w:rsid w:val="002E0CBB"/>
    <w:rsid w:val="002E101E"/>
    <w:rsid w:val="002E1C1F"/>
    <w:rsid w:val="002E2D1D"/>
    <w:rsid w:val="002E63C7"/>
    <w:rsid w:val="002E720C"/>
    <w:rsid w:val="002F2F43"/>
    <w:rsid w:val="002F3E3D"/>
    <w:rsid w:val="00302078"/>
    <w:rsid w:val="00302C66"/>
    <w:rsid w:val="00304411"/>
    <w:rsid w:val="0030529B"/>
    <w:rsid w:val="00310C26"/>
    <w:rsid w:val="00310F9A"/>
    <w:rsid w:val="0031538F"/>
    <w:rsid w:val="00315BD5"/>
    <w:rsid w:val="00315E93"/>
    <w:rsid w:val="00323C2F"/>
    <w:rsid w:val="00327D1B"/>
    <w:rsid w:val="00327EB6"/>
    <w:rsid w:val="0033249E"/>
    <w:rsid w:val="00332BE9"/>
    <w:rsid w:val="00332F2E"/>
    <w:rsid w:val="00334B86"/>
    <w:rsid w:val="003359D6"/>
    <w:rsid w:val="0033671C"/>
    <w:rsid w:val="00337A1F"/>
    <w:rsid w:val="00342645"/>
    <w:rsid w:val="0034787C"/>
    <w:rsid w:val="00347C1C"/>
    <w:rsid w:val="003520B5"/>
    <w:rsid w:val="00352A02"/>
    <w:rsid w:val="003531FD"/>
    <w:rsid w:val="00357FC3"/>
    <w:rsid w:val="00361A26"/>
    <w:rsid w:val="003624D1"/>
    <w:rsid w:val="003630F3"/>
    <w:rsid w:val="00364140"/>
    <w:rsid w:val="00367221"/>
    <w:rsid w:val="0037106A"/>
    <w:rsid w:val="003744F4"/>
    <w:rsid w:val="00374B75"/>
    <w:rsid w:val="003768A9"/>
    <w:rsid w:val="00376F7F"/>
    <w:rsid w:val="00381912"/>
    <w:rsid w:val="00381C9D"/>
    <w:rsid w:val="00392BD9"/>
    <w:rsid w:val="003A1082"/>
    <w:rsid w:val="003A3C1F"/>
    <w:rsid w:val="003A3D71"/>
    <w:rsid w:val="003A4975"/>
    <w:rsid w:val="003A6032"/>
    <w:rsid w:val="003A7A94"/>
    <w:rsid w:val="003B0DCC"/>
    <w:rsid w:val="003C0F45"/>
    <w:rsid w:val="003C265A"/>
    <w:rsid w:val="003C69FD"/>
    <w:rsid w:val="003D7343"/>
    <w:rsid w:val="003E047F"/>
    <w:rsid w:val="003F0747"/>
    <w:rsid w:val="003F0D81"/>
    <w:rsid w:val="003F38FE"/>
    <w:rsid w:val="003F4CB3"/>
    <w:rsid w:val="004059B6"/>
    <w:rsid w:val="00412C30"/>
    <w:rsid w:val="004169F4"/>
    <w:rsid w:val="00416D43"/>
    <w:rsid w:val="0042315B"/>
    <w:rsid w:val="00425F50"/>
    <w:rsid w:val="0042608D"/>
    <w:rsid w:val="00427720"/>
    <w:rsid w:val="004307ED"/>
    <w:rsid w:val="00434AAC"/>
    <w:rsid w:val="004372F1"/>
    <w:rsid w:val="0044191F"/>
    <w:rsid w:val="0044595C"/>
    <w:rsid w:val="004535D6"/>
    <w:rsid w:val="00456D98"/>
    <w:rsid w:val="004649C8"/>
    <w:rsid w:val="00467B48"/>
    <w:rsid w:val="00470B07"/>
    <w:rsid w:val="004715F8"/>
    <w:rsid w:val="004738BB"/>
    <w:rsid w:val="004745D4"/>
    <w:rsid w:val="00474943"/>
    <w:rsid w:val="00483853"/>
    <w:rsid w:val="004865AA"/>
    <w:rsid w:val="004871BB"/>
    <w:rsid w:val="0048776C"/>
    <w:rsid w:val="00491BE2"/>
    <w:rsid w:val="00492E92"/>
    <w:rsid w:val="004947C4"/>
    <w:rsid w:val="0049596E"/>
    <w:rsid w:val="004A342E"/>
    <w:rsid w:val="004A3602"/>
    <w:rsid w:val="004A4442"/>
    <w:rsid w:val="004B1341"/>
    <w:rsid w:val="004C15FF"/>
    <w:rsid w:val="004C1F43"/>
    <w:rsid w:val="004C3E66"/>
    <w:rsid w:val="004C3EB8"/>
    <w:rsid w:val="004C4DE7"/>
    <w:rsid w:val="004C5922"/>
    <w:rsid w:val="004C7355"/>
    <w:rsid w:val="004D14CB"/>
    <w:rsid w:val="004D15AA"/>
    <w:rsid w:val="004E1C8E"/>
    <w:rsid w:val="004E3DBC"/>
    <w:rsid w:val="004E7C05"/>
    <w:rsid w:val="004F0F59"/>
    <w:rsid w:val="004F12F7"/>
    <w:rsid w:val="004F255A"/>
    <w:rsid w:val="004F603A"/>
    <w:rsid w:val="00501FC3"/>
    <w:rsid w:val="00502704"/>
    <w:rsid w:val="005149CF"/>
    <w:rsid w:val="005154CB"/>
    <w:rsid w:val="00515FBD"/>
    <w:rsid w:val="00516C50"/>
    <w:rsid w:val="0052039F"/>
    <w:rsid w:val="005224FF"/>
    <w:rsid w:val="00523ECF"/>
    <w:rsid w:val="00525889"/>
    <w:rsid w:val="0052601F"/>
    <w:rsid w:val="0052714E"/>
    <w:rsid w:val="005301B4"/>
    <w:rsid w:val="0053408C"/>
    <w:rsid w:val="005346AB"/>
    <w:rsid w:val="00535C66"/>
    <w:rsid w:val="005362EC"/>
    <w:rsid w:val="0053686E"/>
    <w:rsid w:val="00545909"/>
    <w:rsid w:val="00546D6C"/>
    <w:rsid w:val="005474AE"/>
    <w:rsid w:val="005506F6"/>
    <w:rsid w:val="005537B0"/>
    <w:rsid w:val="00566207"/>
    <w:rsid w:val="0057246F"/>
    <w:rsid w:val="005765A9"/>
    <w:rsid w:val="005766CF"/>
    <w:rsid w:val="00577376"/>
    <w:rsid w:val="0058096F"/>
    <w:rsid w:val="0058160E"/>
    <w:rsid w:val="00583D6F"/>
    <w:rsid w:val="00584E6C"/>
    <w:rsid w:val="005915EE"/>
    <w:rsid w:val="00592FAE"/>
    <w:rsid w:val="005948F8"/>
    <w:rsid w:val="00596947"/>
    <w:rsid w:val="0059796F"/>
    <w:rsid w:val="005A3355"/>
    <w:rsid w:val="005A3E77"/>
    <w:rsid w:val="005A533E"/>
    <w:rsid w:val="005B5D5D"/>
    <w:rsid w:val="005B712C"/>
    <w:rsid w:val="005C0C70"/>
    <w:rsid w:val="005C1CFA"/>
    <w:rsid w:val="005C2151"/>
    <w:rsid w:val="005D1B25"/>
    <w:rsid w:val="005D60D2"/>
    <w:rsid w:val="005D7682"/>
    <w:rsid w:val="005D7C28"/>
    <w:rsid w:val="005E0161"/>
    <w:rsid w:val="005E222A"/>
    <w:rsid w:val="005E29B8"/>
    <w:rsid w:val="005E2E3C"/>
    <w:rsid w:val="005E31BD"/>
    <w:rsid w:val="005E658F"/>
    <w:rsid w:val="005F1C0D"/>
    <w:rsid w:val="00600018"/>
    <w:rsid w:val="006022BD"/>
    <w:rsid w:val="0060564A"/>
    <w:rsid w:val="0060601E"/>
    <w:rsid w:val="00606C88"/>
    <w:rsid w:val="0061076C"/>
    <w:rsid w:val="00612999"/>
    <w:rsid w:val="0061313A"/>
    <w:rsid w:val="00626503"/>
    <w:rsid w:val="00627A60"/>
    <w:rsid w:val="006312CF"/>
    <w:rsid w:val="00632890"/>
    <w:rsid w:val="0063302B"/>
    <w:rsid w:val="00633925"/>
    <w:rsid w:val="00640A32"/>
    <w:rsid w:val="00642ECD"/>
    <w:rsid w:val="00643B05"/>
    <w:rsid w:val="00646775"/>
    <w:rsid w:val="00652369"/>
    <w:rsid w:val="00656871"/>
    <w:rsid w:val="00657EE9"/>
    <w:rsid w:val="0066422E"/>
    <w:rsid w:val="00664B7F"/>
    <w:rsid w:val="00665206"/>
    <w:rsid w:val="00665E68"/>
    <w:rsid w:val="006662B3"/>
    <w:rsid w:val="00676147"/>
    <w:rsid w:val="00676B1D"/>
    <w:rsid w:val="00676FF3"/>
    <w:rsid w:val="00681E7C"/>
    <w:rsid w:val="0068702A"/>
    <w:rsid w:val="00697652"/>
    <w:rsid w:val="006A098A"/>
    <w:rsid w:val="006A25C4"/>
    <w:rsid w:val="006A287D"/>
    <w:rsid w:val="006A2B70"/>
    <w:rsid w:val="006A3916"/>
    <w:rsid w:val="006A39EC"/>
    <w:rsid w:val="006A3FEB"/>
    <w:rsid w:val="006A46A4"/>
    <w:rsid w:val="006A6B62"/>
    <w:rsid w:val="006A789A"/>
    <w:rsid w:val="006A7CD2"/>
    <w:rsid w:val="006A7D33"/>
    <w:rsid w:val="006B0855"/>
    <w:rsid w:val="006B1410"/>
    <w:rsid w:val="006B43F6"/>
    <w:rsid w:val="006B50A4"/>
    <w:rsid w:val="006B591C"/>
    <w:rsid w:val="006B6752"/>
    <w:rsid w:val="006B79CC"/>
    <w:rsid w:val="006C246B"/>
    <w:rsid w:val="006C531B"/>
    <w:rsid w:val="006C53DE"/>
    <w:rsid w:val="006C6141"/>
    <w:rsid w:val="006D2673"/>
    <w:rsid w:val="006D456D"/>
    <w:rsid w:val="006D4772"/>
    <w:rsid w:val="006D4AC5"/>
    <w:rsid w:val="006D5BA9"/>
    <w:rsid w:val="006D6569"/>
    <w:rsid w:val="006D6A5F"/>
    <w:rsid w:val="006E233E"/>
    <w:rsid w:val="006E4FF2"/>
    <w:rsid w:val="006E5CBA"/>
    <w:rsid w:val="006E76B6"/>
    <w:rsid w:val="006F17DD"/>
    <w:rsid w:val="006F2208"/>
    <w:rsid w:val="006F45CC"/>
    <w:rsid w:val="006F5999"/>
    <w:rsid w:val="006F6441"/>
    <w:rsid w:val="00707644"/>
    <w:rsid w:val="0071394B"/>
    <w:rsid w:val="00715034"/>
    <w:rsid w:val="00716981"/>
    <w:rsid w:val="00717606"/>
    <w:rsid w:val="00723DB4"/>
    <w:rsid w:val="00723F27"/>
    <w:rsid w:val="00726A98"/>
    <w:rsid w:val="00733B00"/>
    <w:rsid w:val="00733C10"/>
    <w:rsid w:val="00736D1E"/>
    <w:rsid w:val="00744ABD"/>
    <w:rsid w:val="007477CF"/>
    <w:rsid w:val="00750052"/>
    <w:rsid w:val="0075023C"/>
    <w:rsid w:val="0075260B"/>
    <w:rsid w:val="00752FC8"/>
    <w:rsid w:val="00753975"/>
    <w:rsid w:val="007550B6"/>
    <w:rsid w:val="007647F2"/>
    <w:rsid w:val="00765AF2"/>
    <w:rsid w:val="007676A5"/>
    <w:rsid w:val="00773046"/>
    <w:rsid w:val="007746B1"/>
    <w:rsid w:val="00774833"/>
    <w:rsid w:val="00774934"/>
    <w:rsid w:val="007822E0"/>
    <w:rsid w:val="00782C3C"/>
    <w:rsid w:val="00783176"/>
    <w:rsid w:val="007875B2"/>
    <w:rsid w:val="007902E6"/>
    <w:rsid w:val="007911FB"/>
    <w:rsid w:val="007A1CC4"/>
    <w:rsid w:val="007A1D63"/>
    <w:rsid w:val="007A6D4F"/>
    <w:rsid w:val="007B4BA2"/>
    <w:rsid w:val="007B547E"/>
    <w:rsid w:val="007B6EAA"/>
    <w:rsid w:val="007C1F3A"/>
    <w:rsid w:val="007C28DD"/>
    <w:rsid w:val="007C791E"/>
    <w:rsid w:val="007D1374"/>
    <w:rsid w:val="007D27B1"/>
    <w:rsid w:val="007D3278"/>
    <w:rsid w:val="007D3A14"/>
    <w:rsid w:val="007D6854"/>
    <w:rsid w:val="007E619B"/>
    <w:rsid w:val="007E7459"/>
    <w:rsid w:val="007E7C6A"/>
    <w:rsid w:val="007F10CC"/>
    <w:rsid w:val="007F17A9"/>
    <w:rsid w:val="00800512"/>
    <w:rsid w:val="008015C8"/>
    <w:rsid w:val="008044BC"/>
    <w:rsid w:val="00804F12"/>
    <w:rsid w:val="0080689D"/>
    <w:rsid w:val="00815265"/>
    <w:rsid w:val="00822CBE"/>
    <w:rsid w:val="00823068"/>
    <w:rsid w:val="00824283"/>
    <w:rsid w:val="00832698"/>
    <w:rsid w:val="00833479"/>
    <w:rsid w:val="00836F63"/>
    <w:rsid w:val="00841282"/>
    <w:rsid w:val="008416F1"/>
    <w:rsid w:val="0084304F"/>
    <w:rsid w:val="00843AD7"/>
    <w:rsid w:val="00847364"/>
    <w:rsid w:val="00847D5E"/>
    <w:rsid w:val="00857F45"/>
    <w:rsid w:val="008604DB"/>
    <w:rsid w:val="00860611"/>
    <w:rsid w:val="008635BD"/>
    <w:rsid w:val="008641E0"/>
    <w:rsid w:val="008676B9"/>
    <w:rsid w:val="0087080C"/>
    <w:rsid w:val="00875472"/>
    <w:rsid w:val="00875B0E"/>
    <w:rsid w:val="00875E7A"/>
    <w:rsid w:val="008768E3"/>
    <w:rsid w:val="00876D86"/>
    <w:rsid w:val="008856DA"/>
    <w:rsid w:val="008919F7"/>
    <w:rsid w:val="00892107"/>
    <w:rsid w:val="0089452F"/>
    <w:rsid w:val="008A04F8"/>
    <w:rsid w:val="008A2F92"/>
    <w:rsid w:val="008A4AD7"/>
    <w:rsid w:val="008A5B57"/>
    <w:rsid w:val="008A7A2F"/>
    <w:rsid w:val="008B176A"/>
    <w:rsid w:val="008B1E19"/>
    <w:rsid w:val="008B26CE"/>
    <w:rsid w:val="008B42C6"/>
    <w:rsid w:val="008B4BE8"/>
    <w:rsid w:val="008B67C8"/>
    <w:rsid w:val="008C6018"/>
    <w:rsid w:val="008D13AE"/>
    <w:rsid w:val="008D56DF"/>
    <w:rsid w:val="008D608C"/>
    <w:rsid w:val="008D6386"/>
    <w:rsid w:val="008E0E01"/>
    <w:rsid w:val="008E1A88"/>
    <w:rsid w:val="008E2462"/>
    <w:rsid w:val="008E272A"/>
    <w:rsid w:val="008F2230"/>
    <w:rsid w:val="008F224F"/>
    <w:rsid w:val="008F4061"/>
    <w:rsid w:val="008F48A9"/>
    <w:rsid w:val="008F56B7"/>
    <w:rsid w:val="00900DD8"/>
    <w:rsid w:val="00901D55"/>
    <w:rsid w:val="00905C70"/>
    <w:rsid w:val="00910F78"/>
    <w:rsid w:val="0091179E"/>
    <w:rsid w:val="009123D2"/>
    <w:rsid w:val="0091310F"/>
    <w:rsid w:val="00916563"/>
    <w:rsid w:val="00916BA7"/>
    <w:rsid w:val="0092067B"/>
    <w:rsid w:val="009224D0"/>
    <w:rsid w:val="00924408"/>
    <w:rsid w:val="009253D3"/>
    <w:rsid w:val="009256DC"/>
    <w:rsid w:val="00932F6F"/>
    <w:rsid w:val="0093341A"/>
    <w:rsid w:val="0093591D"/>
    <w:rsid w:val="00942665"/>
    <w:rsid w:val="00942BFB"/>
    <w:rsid w:val="00942C02"/>
    <w:rsid w:val="0094369D"/>
    <w:rsid w:val="00943ED6"/>
    <w:rsid w:val="009453F0"/>
    <w:rsid w:val="00951652"/>
    <w:rsid w:val="00951DC8"/>
    <w:rsid w:val="00954F8E"/>
    <w:rsid w:val="00961560"/>
    <w:rsid w:val="00962636"/>
    <w:rsid w:val="00962DE8"/>
    <w:rsid w:val="00963FFF"/>
    <w:rsid w:val="009708C5"/>
    <w:rsid w:val="00976608"/>
    <w:rsid w:val="0098785B"/>
    <w:rsid w:val="00992068"/>
    <w:rsid w:val="0099342E"/>
    <w:rsid w:val="009A1139"/>
    <w:rsid w:val="009A6960"/>
    <w:rsid w:val="009A70E8"/>
    <w:rsid w:val="009B51CA"/>
    <w:rsid w:val="009C148C"/>
    <w:rsid w:val="009C16D0"/>
    <w:rsid w:val="009C409E"/>
    <w:rsid w:val="009C63AF"/>
    <w:rsid w:val="009D310C"/>
    <w:rsid w:val="009D54C5"/>
    <w:rsid w:val="009D6AC9"/>
    <w:rsid w:val="009D7D7D"/>
    <w:rsid w:val="009F337C"/>
    <w:rsid w:val="009F6A21"/>
    <w:rsid w:val="00A06129"/>
    <w:rsid w:val="00A15725"/>
    <w:rsid w:val="00A17013"/>
    <w:rsid w:val="00A206E0"/>
    <w:rsid w:val="00A20713"/>
    <w:rsid w:val="00A23288"/>
    <w:rsid w:val="00A32AD2"/>
    <w:rsid w:val="00A33A69"/>
    <w:rsid w:val="00A34B2A"/>
    <w:rsid w:val="00A34D81"/>
    <w:rsid w:val="00A41637"/>
    <w:rsid w:val="00A42573"/>
    <w:rsid w:val="00A43D2F"/>
    <w:rsid w:val="00A512F3"/>
    <w:rsid w:val="00A51561"/>
    <w:rsid w:val="00A527B2"/>
    <w:rsid w:val="00A53F94"/>
    <w:rsid w:val="00A55EBF"/>
    <w:rsid w:val="00A6081C"/>
    <w:rsid w:val="00A72A41"/>
    <w:rsid w:val="00A749D0"/>
    <w:rsid w:val="00A74C3E"/>
    <w:rsid w:val="00A81B7C"/>
    <w:rsid w:val="00A93A62"/>
    <w:rsid w:val="00A95234"/>
    <w:rsid w:val="00A955A5"/>
    <w:rsid w:val="00AA15DF"/>
    <w:rsid w:val="00AA16C8"/>
    <w:rsid w:val="00AA300F"/>
    <w:rsid w:val="00AB3F49"/>
    <w:rsid w:val="00AC1721"/>
    <w:rsid w:val="00AC5FD2"/>
    <w:rsid w:val="00AC60CB"/>
    <w:rsid w:val="00AC7551"/>
    <w:rsid w:val="00AD4BD3"/>
    <w:rsid w:val="00AD5538"/>
    <w:rsid w:val="00AD705E"/>
    <w:rsid w:val="00AE10D7"/>
    <w:rsid w:val="00AE28F6"/>
    <w:rsid w:val="00AE627B"/>
    <w:rsid w:val="00AF04CF"/>
    <w:rsid w:val="00AF2962"/>
    <w:rsid w:val="00AF2DAA"/>
    <w:rsid w:val="00AF43AD"/>
    <w:rsid w:val="00AF485D"/>
    <w:rsid w:val="00AF4E91"/>
    <w:rsid w:val="00AF7586"/>
    <w:rsid w:val="00B0048A"/>
    <w:rsid w:val="00B02427"/>
    <w:rsid w:val="00B03AD5"/>
    <w:rsid w:val="00B0586F"/>
    <w:rsid w:val="00B06CA9"/>
    <w:rsid w:val="00B1284F"/>
    <w:rsid w:val="00B144E9"/>
    <w:rsid w:val="00B1789A"/>
    <w:rsid w:val="00B205AA"/>
    <w:rsid w:val="00B21CE2"/>
    <w:rsid w:val="00B2264E"/>
    <w:rsid w:val="00B242BF"/>
    <w:rsid w:val="00B26D1A"/>
    <w:rsid w:val="00B333C6"/>
    <w:rsid w:val="00B36B39"/>
    <w:rsid w:val="00B4127D"/>
    <w:rsid w:val="00B41C68"/>
    <w:rsid w:val="00B446FF"/>
    <w:rsid w:val="00B44A2B"/>
    <w:rsid w:val="00B44FDA"/>
    <w:rsid w:val="00B5222B"/>
    <w:rsid w:val="00B53E01"/>
    <w:rsid w:val="00B548FF"/>
    <w:rsid w:val="00B5601D"/>
    <w:rsid w:val="00B60BE1"/>
    <w:rsid w:val="00B616AE"/>
    <w:rsid w:val="00B63694"/>
    <w:rsid w:val="00B6680B"/>
    <w:rsid w:val="00B72F6E"/>
    <w:rsid w:val="00B81182"/>
    <w:rsid w:val="00B81363"/>
    <w:rsid w:val="00B90AA5"/>
    <w:rsid w:val="00B9564E"/>
    <w:rsid w:val="00BB3950"/>
    <w:rsid w:val="00BB4892"/>
    <w:rsid w:val="00BB5054"/>
    <w:rsid w:val="00BB590F"/>
    <w:rsid w:val="00BB61DD"/>
    <w:rsid w:val="00BB776C"/>
    <w:rsid w:val="00BC1BEA"/>
    <w:rsid w:val="00BC4AAC"/>
    <w:rsid w:val="00BC79E7"/>
    <w:rsid w:val="00BD15C7"/>
    <w:rsid w:val="00BD6407"/>
    <w:rsid w:val="00BE0CED"/>
    <w:rsid w:val="00BE19AE"/>
    <w:rsid w:val="00BE3F68"/>
    <w:rsid w:val="00BE41EC"/>
    <w:rsid w:val="00BE4ADA"/>
    <w:rsid w:val="00BE51AE"/>
    <w:rsid w:val="00BE676F"/>
    <w:rsid w:val="00BE743B"/>
    <w:rsid w:val="00BF1853"/>
    <w:rsid w:val="00BF6113"/>
    <w:rsid w:val="00C06BB7"/>
    <w:rsid w:val="00C11C18"/>
    <w:rsid w:val="00C130AC"/>
    <w:rsid w:val="00C16A88"/>
    <w:rsid w:val="00C1753D"/>
    <w:rsid w:val="00C21B91"/>
    <w:rsid w:val="00C226B5"/>
    <w:rsid w:val="00C23468"/>
    <w:rsid w:val="00C3184D"/>
    <w:rsid w:val="00C35E3B"/>
    <w:rsid w:val="00C371D0"/>
    <w:rsid w:val="00C372CA"/>
    <w:rsid w:val="00C37741"/>
    <w:rsid w:val="00C4223C"/>
    <w:rsid w:val="00C436D4"/>
    <w:rsid w:val="00C4392F"/>
    <w:rsid w:val="00C4411F"/>
    <w:rsid w:val="00C44664"/>
    <w:rsid w:val="00C45A98"/>
    <w:rsid w:val="00C45CF1"/>
    <w:rsid w:val="00C45E30"/>
    <w:rsid w:val="00C47BB9"/>
    <w:rsid w:val="00C5046C"/>
    <w:rsid w:val="00C50816"/>
    <w:rsid w:val="00C535AB"/>
    <w:rsid w:val="00C55100"/>
    <w:rsid w:val="00C56998"/>
    <w:rsid w:val="00C6057D"/>
    <w:rsid w:val="00C63E29"/>
    <w:rsid w:val="00C65F3C"/>
    <w:rsid w:val="00C66F7C"/>
    <w:rsid w:val="00C70B88"/>
    <w:rsid w:val="00C7134C"/>
    <w:rsid w:val="00C7507C"/>
    <w:rsid w:val="00C77ABC"/>
    <w:rsid w:val="00C805EC"/>
    <w:rsid w:val="00C80ABC"/>
    <w:rsid w:val="00C83902"/>
    <w:rsid w:val="00C83A8D"/>
    <w:rsid w:val="00C85E07"/>
    <w:rsid w:val="00C86648"/>
    <w:rsid w:val="00C86E55"/>
    <w:rsid w:val="00C97F8A"/>
    <w:rsid w:val="00CA5F9B"/>
    <w:rsid w:val="00CB78FA"/>
    <w:rsid w:val="00CB7EF8"/>
    <w:rsid w:val="00CC024B"/>
    <w:rsid w:val="00CC2DD6"/>
    <w:rsid w:val="00CC44CC"/>
    <w:rsid w:val="00CC5677"/>
    <w:rsid w:val="00CD06ED"/>
    <w:rsid w:val="00CD0B19"/>
    <w:rsid w:val="00CD1846"/>
    <w:rsid w:val="00CE46B5"/>
    <w:rsid w:val="00CE7BEA"/>
    <w:rsid w:val="00CF150E"/>
    <w:rsid w:val="00CF5364"/>
    <w:rsid w:val="00CF6783"/>
    <w:rsid w:val="00D026D2"/>
    <w:rsid w:val="00D02D15"/>
    <w:rsid w:val="00D06641"/>
    <w:rsid w:val="00D06B73"/>
    <w:rsid w:val="00D13FB2"/>
    <w:rsid w:val="00D15B24"/>
    <w:rsid w:val="00D16666"/>
    <w:rsid w:val="00D214A3"/>
    <w:rsid w:val="00D354CD"/>
    <w:rsid w:val="00D36899"/>
    <w:rsid w:val="00D50261"/>
    <w:rsid w:val="00D50C3D"/>
    <w:rsid w:val="00D544E5"/>
    <w:rsid w:val="00D56841"/>
    <w:rsid w:val="00D60701"/>
    <w:rsid w:val="00D61868"/>
    <w:rsid w:val="00D62073"/>
    <w:rsid w:val="00D65484"/>
    <w:rsid w:val="00D654AB"/>
    <w:rsid w:val="00D66C52"/>
    <w:rsid w:val="00D70004"/>
    <w:rsid w:val="00D73389"/>
    <w:rsid w:val="00D73BA8"/>
    <w:rsid w:val="00D74726"/>
    <w:rsid w:val="00D757CF"/>
    <w:rsid w:val="00D764A6"/>
    <w:rsid w:val="00D77D39"/>
    <w:rsid w:val="00D80291"/>
    <w:rsid w:val="00D80CCA"/>
    <w:rsid w:val="00D815A3"/>
    <w:rsid w:val="00D82BE2"/>
    <w:rsid w:val="00D844B9"/>
    <w:rsid w:val="00D9403C"/>
    <w:rsid w:val="00D96755"/>
    <w:rsid w:val="00DB1919"/>
    <w:rsid w:val="00DB2F13"/>
    <w:rsid w:val="00DB3F32"/>
    <w:rsid w:val="00DB4690"/>
    <w:rsid w:val="00DB7B3D"/>
    <w:rsid w:val="00DC4D67"/>
    <w:rsid w:val="00DD03D4"/>
    <w:rsid w:val="00DD1E52"/>
    <w:rsid w:val="00DD2C44"/>
    <w:rsid w:val="00DD3AE3"/>
    <w:rsid w:val="00DD78C8"/>
    <w:rsid w:val="00DE4F9B"/>
    <w:rsid w:val="00DE7230"/>
    <w:rsid w:val="00DE7DAD"/>
    <w:rsid w:val="00DF2E37"/>
    <w:rsid w:val="00DF7069"/>
    <w:rsid w:val="00E00508"/>
    <w:rsid w:val="00E03499"/>
    <w:rsid w:val="00E034DD"/>
    <w:rsid w:val="00E05F4D"/>
    <w:rsid w:val="00E07312"/>
    <w:rsid w:val="00E073DB"/>
    <w:rsid w:val="00E137EB"/>
    <w:rsid w:val="00E14BF1"/>
    <w:rsid w:val="00E161F9"/>
    <w:rsid w:val="00E205A8"/>
    <w:rsid w:val="00E219E2"/>
    <w:rsid w:val="00E21D9B"/>
    <w:rsid w:val="00E22DED"/>
    <w:rsid w:val="00E254B4"/>
    <w:rsid w:val="00E300C6"/>
    <w:rsid w:val="00E36DBE"/>
    <w:rsid w:val="00E374B8"/>
    <w:rsid w:val="00E37A95"/>
    <w:rsid w:val="00E434E2"/>
    <w:rsid w:val="00E46CC7"/>
    <w:rsid w:val="00E5273E"/>
    <w:rsid w:val="00E53700"/>
    <w:rsid w:val="00E61512"/>
    <w:rsid w:val="00E62DA9"/>
    <w:rsid w:val="00E65905"/>
    <w:rsid w:val="00E70DF8"/>
    <w:rsid w:val="00E72343"/>
    <w:rsid w:val="00E72F46"/>
    <w:rsid w:val="00E736D2"/>
    <w:rsid w:val="00E74BAB"/>
    <w:rsid w:val="00E752A2"/>
    <w:rsid w:val="00E760F4"/>
    <w:rsid w:val="00E7793F"/>
    <w:rsid w:val="00E77E4A"/>
    <w:rsid w:val="00E81A81"/>
    <w:rsid w:val="00E863EB"/>
    <w:rsid w:val="00E87AE1"/>
    <w:rsid w:val="00E90C45"/>
    <w:rsid w:val="00E93BFF"/>
    <w:rsid w:val="00E96448"/>
    <w:rsid w:val="00EA4909"/>
    <w:rsid w:val="00EA7717"/>
    <w:rsid w:val="00EB0478"/>
    <w:rsid w:val="00EB0FB2"/>
    <w:rsid w:val="00EB126D"/>
    <w:rsid w:val="00EB32B0"/>
    <w:rsid w:val="00EB777E"/>
    <w:rsid w:val="00EC3DB1"/>
    <w:rsid w:val="00EC6457"/>
    <w:rsid w:val="00ED0141"/>
    <w:rsid w:val="00ED0154"/>
    <w:rsid w:val="00ED0EF4"/>
    <w:rsid w:val="00ED2B92"/>
    <w:rsid w:val="00EE184F"/>
    <w:rsid w:val="00EE2B27"/>
    <w:rsid w:val="00EE3CCB"/>
    <w:rsid w:val="00EE5EC7"/>
    <w:rsid w:val="00EE6AED"/>
    <w:rsid w:val="00EF4A12"/>
    <w:rsid w:val="00EF4CFC"/>
    <w:rsid w:val="00EF502F"/>
    <w:rsid w:val="00F00906"/>
    <w:rsid w:val="00F064C3"/>
    <w:rsid w:val="00F11076"/>
    <w:rsid w:val="00F11F28"/>
    <w:rsid w:val="00F14B5E"/>
    <w:rsid w:val="00F15AD5"/>
    <w:rsid w:val="00F16D16"/>
    <w:rsid w:val="00F1747C"/>
    <w:rsid w:val="00F212FB"/>
    <w:rsid w:val="00F23E2F"/>
    <w:rsid w:val="00F24E18"/>
    <w:rsid w:val="00F34493"/>
    <w:rsid w:val="00F3489C"/>
    <w:rsid w:val="00F412C2"/>
    <w:rsid w:val="00F42516"/>
    <w:rsid w:val="00F45B3F"/>
    <w:rsid w:val="00F46970"/>
    <w:rsid w:val="00F50390"/>
    <w:rsid w:val="00F510CD"/>
    <w:rsid w:val="00F5287B"/>
    <w:rsid w:val="00F52B34"/>
    <w:rsid w:val="00F52CCC"/>
    <w:rsid w:val="00F60BDF"/>
    <w:rsid w:val="00F61642"/>
    <w:rsid w:val="00F64566"/>
    <w:rsid w:val="00F71BEF"/>
    <w:rsid w:val="00F74098"/>
    <w:rsid w:val="00F768A1"/>
    <w:rsid w:val="00F807A2"/>
    <w:rsid w:val="00F8083B"/>
    <w:rsid w:val="00F80FA3"/>
    <w:rsid w:val="00F83859"/>
    <w:rsid w:val="00F9212D"/>
    <w:rsid w:val="00F9329E"/>
    <w:rsid w:val="00F93A37"/>
    <w:rsid w:val="00F945F5"/>
    <w:rsid w:val="00F956F1"/>
    <w:rsid w:val="00F95EEB"/>
    <w:rsid w:val="00F9741E"/>
    <w:rsid w:val="00FA1BD8"/>
    <w:rsid w:val="00FB0FA1"/>
    <w:rsid w:val="00FB1EBD"/>
    <w:rsid w:val="00FB22B9"/>
    <w:rsid w:val="00FB2614"/>
    <w:rsid w:val="00FB5C87"/>
    <w:rsid w:val="00FC300B"/>
    <w:rsid w:val="00FC43E5"/>
    <w:rsid w:val="00FC62BE"/>
    <w:rsid w:val="00FC6411"/>
    <w:rsid w:val="00FC730A"/>
    <w:rsid w:val="00FC7CD9"/>
    <w:rsid w:val="00FC7F7F"/>
    <w:rsid w:val="00FD07ED"/>
    <w:rsid w:val="00FD663A"/>
    <w:rsid w:val="00FE5989"/>
    <w:rsid w:val="00FE6E4B"/>
    <w:rsid w:val="00FE776E"/>
    <w:rsid w:val="00FF24B4"/>
    <w:rsid w:val="00FF54E1"/>
    <w:rsid w:val="00FF64D0"/>
    <w:rsid w:val="00FF7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184E8"/>
  <w15:docId w15:val="{9D689140-BFAD-4910-988B-50DC978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0CC9"/>
    <w:pPr>
      <w:widowControl w:val="0"/>
      <w:suppressAutoHyphens/>
      <w:autoSpaceDE w:val="0"/>
      <w:autoSpaceDN w:val="0"/>
      <w:adjustRightInd w:val="0"/>
      <w:spacing w:line="276" w:lineRule="auto"/>
      <w:jc w:val="both"/>
      <w:textAlignment w:val="center"/>
    </w:pPr>
    <w:rPr>
      <w:rFonts w:ascii="VAG Rounded LT Com Light" w:hAnsi="VAG Rounded LT Com Light" w:cs="VAGRounded-Bold"/>
      <w:bCs/>
      <w:spacing w:val="-2"/>
      <w:lang w:eastAsia="en-US"/>
    </w:rPr>
  </w:style>
  <w:style w:type="paragraph" w:styleId="Heading1">
    <w:name w:val="heading 1"/>
    <w:basedOn w:val="07SubtitlePurple05mm"/>
    <w:next w:val="Normal"/>
    <w:link w:val="Heading1Char"/>
    <w:qFormat/>
    <w:rsid w:val="00900DD8"/>
    <w:pPr>
      <w:numPr>
        <w:numId w:val="1"/>
      </w:numPr>
      <w:spacing w:before="120" w:after="240"/>
      <w:outlineLvl w:val="0"/>
    </w:pPr>
    <w:rPr>
      <w:rFonts w:ascii="VAG Rounded LT Com Light" w:hAnsi="VAG Rounded LT Com Light"/>
      <w:b w:val="0"/>
      <w:color w:val="91278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link w:val="BasicParagraphChar"/>
    <w:rsid w:val="003A3C1F"/>
    <w:pPr>
      <w:spacing w:line="288" w:lineRule="auto"/>
    </w:pPr>
    <w:rPr>
      <w:rFonts w:ascii="MinionPro-Regular" w:hAnsi="MinionPro-Regular" w:cs="MinionPro-Regular"/>
      <w:color w:val="000000"/>
    </w:rPr>
  </w:style>
  <w:style w:type="paragraph" w:customStyle="1" w:styleId="BoldPurpleBody">
    <w:name w:val="Bold Purple Body"/>
    <w:basedOn w:val="Normal"/>
    <w:link w:val="BoldPurpleBodyChar"/>
    <w:rsid w:val="003A3C1F"/>
    <w:rPr>
      <w:rFonts w:ascii="MyriadPro-Semibold" w:hAnsi="MyriadPro-Semibold" w:cs="MyriadPro-Semibold"/>
      <w:color w:val="93107D"/>
    </w:rPr>
  </w:style>
  <w:style w:type="paragraph" w:customStyle="1" w:styleId="05Bodytext2mm">
    <w:name w:val="05 Body text + 2mm"/>
    <w:basedOn w:val="BoldPurpleBody"/>
    <w:rsid w:val="003A3C1F"/>
    <w:pPr>
      <w:spacing w:after="113"/>
    </w:pPr>
    <w:rPr>
      <w:rFonts w:ascii="VAGRounded-Thin" w:hAnsi="VAGRounded-Thin" w:cs="VAGRounded-Thin"/>
      <w:color w:val="6F7072"/>
    </w:rPr>
  </w:style>
  <w:style w:type="paragraph" w:customStyle="1" w:styleId="05aBodytext4mm">
    <w:name w:val="05a Body text + 4mm"/>
    <w:basedOn w:val="BoldPurpleBody"/>
    <w:rsid w:val="003A3C1F"/>
    <w:pPr>
      <w:spacing w:after="227"/>
    </w:pPr>
    <w:rPr>
      <w:rFonts w:ascii="VAGRounded-Thin" w:hAnsi="VAGRounded-Thin" w:cs="VAGRounded-Thin"/>
      <w:color w:val="6F7072"/>
    </w:rPr>
  </w:style>
  <w:style w:type="paragraph" w:customStyle="1" w:styleId="07SubtitlePurple05mm">
    <w:name w:val="07 Sub title Purple + 0.5mm"/>
    <w:basedOn w:val="BoldPurpleBody"/>
    <w:link w:val="07SubtitlePurple05mmChar"/>
    <w:rsid w:val="003A3C1F"/>
    <w:rPr>
      <w:rFonts w:ascii="VAGRounded-Bold" w:hAnsi="VAGRounded-Bold" w:cs="VAGRounded-Bold"/>
      <w:b/>
      <w:bCs w:val="0"/>
    </w:rPr>
  </w:style>
  <w:style w:type="character" w:styleId="Hyperlink">
    <w:name w:val="Hyperlink"/>
    <w:rsid w:val="001C5755"/>
    <w:rPr>
      <w:color w:val="0000FF"/>
      <w:u w:val="single"/>
    </w:rPr>
  </w:style>
  <w:style w:type="paragraph" w:styleId="BalloonText">
    <w:name w:val="Balloon Text"/>
    <w:basedOn w:val="Normal"/>
    <w:link w:val="BalloonTextChar"/>
    <w:rsid w:val="000649DD"/>
    <w:rPr>
      <w:rFonts w:ascii="Tahoma" w:hAnsi="Tahoma" w:cs="Tahoma"/>
      <w:sz w:val="16"/>
      <w:szCs w:val="16"/>
    </w:rPr>
  </w:style>
  <w:style w:type="character" w:customStyle="1" w:styleId="BalloonTextChar">
    <w:name w:val="Balloon Text Char"/>
    <w:link w:val="BalloonText"/>
    <w:rsid w:val="000649DD"/>
    <w:rPr>
      <w:rFonts w:ascii="Tahoma" w:hAnsi="Tahoma" w:cs="Tahoma"/>
      <w:sz w:val="16"/>
      <w:szCs w:val="16"/>
    </w:rPr>
  </w:style>
  <w:style w:type="paragraph" w:styleId="Header">
    <w:name w:val="header"/>
    <w:basedOn w:val="Normal"/>
    <w:link w:val="HeaderChar"/>
    <w:uiPriority w:val="99"/>
    <w:rsid w:val="00F11F28"/>
    <w:pPr>
      <w:tabs>
        <w:tab w:val="center" w:pos="4513"/>
        <w:tab w:val="right" w:pos="9026"/>
      </w:tabs>
    </w:pPr>
  </w:style>
  <w:style w:type="character" w:customStyle="1" w:styleId="HeaderChar">
    <w:name w:val="Header Char"/>
    <w:link w:val="Header"/>
    <w:uiPriority w:val="99"/>
    <w:rsid w:val="00F11F28"/>
    <w:rPr>
      <w:sz w:val="24"/>
      <w:szCs w:val="24"/>
    </w:rPr>
  </w:style>
  <w:style w:type="paragraph" w:styleId="Footer">
    <w:name w:val="footer"/>
    <w:basedOn w:val="Normal"/>
    <w:link w:val="FooterChar"/>
    <w:uiPriority w:val="99"/>
    <w:rsid w:val="00F11F28"/>
    <w:pPr>
      <w:tabs>
        <w:tab w:val="center" w:pos="4513"/>
        <w:tab w:val="right" w:pos="9026"/>
      </w:tabs>
    </w:pPr>
  </w:style>
  <w:style w:type="character" w:customStyle="1" w:styleId="FooterChar">
    <w:name w:val="Footer Char"/>
    <w:link w:val="Footer"/>
    <w:uiPriority w:val="99"/>
    <w:rsid w:val="00F11F28"/>
    <w:rPr>
      <w:sz w:val="24"/>
      <w:szCs w:val="24"/>
    </w:rPr>
  </w:style>
  <w:style w:type="character" w:styleId="CommentReference">
    <w:name w:val="annotation reference"/>
    <w:semiHidden/>
    <w:rsid w:val="002661AD"/>
    <w:rPr>
      <w:sz w:val="16"/>
      <w:szCs w:val="16"/>
    </w:rPr>
  </w:style>
  <w:style w:type="paragraph" w:styleId="CommentText">
    <w:name w:val="annotation text"/>
    <w:basedOn w:val="Normal"/>
    <w:semiHidden/>
    <w:rsid w:val="002661AD"/>
  </w:style>
  <w:style w:type="paragraph" w:styleId="CommentSubject">
    <w:name w:val="annotation subject"/>
    <w:basedOn w:val="CommentText"/>
    <w:next w:val="CommentText"/>
    <w:semiHidden/>
    <w:rsid w:val="002661AD"/>
    <w:rPr>
      <w:b/>
      <w:bCs w:val="0"/>
    </w:rPr>
  </w:style>
  <w:style w:type="table" w:styleId="TableGrid">
    <w:name w:val="Table Grid"/>
    <w:basedOn w:val="TableNormal"/>
    <w:rsid w:val="00B44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1A44"/>
    <w:pPr>
      <w:autoSpaceDE w:val="0"/>
      <w:autoSpaceDN w:val="0"/>
      <w:adjustRightInd w:val="0"/>
      <w:spacing w:after="28" w:line="240" w:lineRule="atLeast"/>
      <w:jc w:val="both"/>
    </w:pPr>
    <w:rPr>
      <w:rFonts w:ascii="VAG Rounded LT Com" w:hAnsi="VAG Rounded LT Com" w:cs="VAG Rounded LT Com"/>
      <w:color w:val="000000"/>
      <w:sz w:val="24"/>
      <w:szCs w:val="24"/>
    </w:rPr>
  </w:style>
  <w:style w:type="table" w:customStyle="1" w:styleId="TableGrid1">
    <w:name w:val="Table Grid1"/>
    <w:basedOn w:val="TableNormal"/>
    <w:next w:val="TableGrid"/>
    <w:uiPriority w:val="59"/>
    <w:rsid w:val="00A17013"/>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17013"/>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r5">
    <w:name w:val="btr5"/>
    <w:rsid w:val="008B42C6"/>
  </w:style>
  <w:style w:type="paragraph" w:styleId="ListParagraph">
    <w:name w:val="List Paragraph"/>
    <w:aliases w:val="Policy List Para"/>
    <w:basedOn w:val="Normal"/>
    <w:link w:val="ListParagraphChar"/>
    <w:uiPriority w:val="34"/>
    <w:qFormat/>
    <w:rsid w:val="00676FF3"/>
    <w:pPr>
      <w:ind w:left="720"/>
    </w:pPr>
  </w:style>
  <w:style w:type="paragraph" w:styleId="NoSpacing">
    <w:name w:val="No Spacing"/>
    <w:uiPriority w:val="1"/>
    <w:qFormat/>
    <w:rsid w:val="00633925"/>
    <w:rPr>
      <w:lang w:val="en-US" w:eastAsia="en-US"/>
    </w:rPr>
  </w:style>
  <w:style w:type="character" w:styleId="Strong">
    <w:name w:val="Strong"/>
    <w:qFormat/>
    <w:rsid w:val="000B6F73"/>
    <w:rPr>
      <w:rFonts w:ascii="VAG Rounded LT Com Light" w:hAnsi="VAG Rounded LT Com Light"/>
      <w:color w:val="91278F"/>
      <w:lang w:val="en-GB"/>
    </w:rPr>
  </w:style>
  <w:style w:type="paragraph" w:styleId="PlainText">
    <w:name w:val="Plain Text"/>
    <w:basedOn w:val="Normal"/>
    <w:link w:val="PlainTextChar"/>
    <w:uiPriority w:val="99"/>
    <w:unhideWhenUsed/>
    <w:rsid w:val="001B7CC0"/>
    <w:pPr>
      <w:spacing w:line="240" w:lineRule="auto"/>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B7CC0"/>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900DD8"/>
    <w:rPr>
      <w:rFonts w:ascii="VAG Rounded LT Com Light" w:hAnsi="VAG Rounded LT Com Light" w:cs="VAGRounded-Bold"/>
      <w:color w:val="91278F"/>
      <w:spacing w:val="-2"/>
      <w:lang w:eastAsia="en-US"/>
    </w:rPr>
  </w:style>
  <w:style w:type="paragraph" w:styleId="Title">
    <w:name w:val="Title"/>
    <w:basedOn w:val="BasicParagraph"/>
    <w:next w:val="Normal"/>
    <w:link w:val="TitleChar"/>
    <w:qFormat/>
    <w:rsid w:val="000B6F73"/>
    <w:pPr>
      <w:jc w:val="center"/>
    </w:pPr>
    <w:rPr>
      <w:rFonts w:ascii="VAG Rounded LT Com Light" w:hAnsi="VAG Rounded LT Com Light" w:cs="VAGRounded-Thin"/>
      <w:b/>
      <w:color w:val="91278F"/>
      <w:sz w:val="32"/>
      <w:szCs w:val="32"/>
    </w:rPr>
  </w:style>
  <w:style w:type="character" w:customStyle="1" w:styleId="TitleChar">
    <w:name w:val="Title Char"/>
    <w:basedOn w:val="DefaultParagraphFont"/>
    <w:link w:val="Title"/>
    <w:rsid w:val="000B6F73"/>
    <w:rPr>
      <w:rFonts w:ascii="VAG Rounded LT Com Light" w:hAnsi="VAG Rounded LT Com Light" w:cs="VAGRounded-Thin"/>
      <w:b/>
      <w:color w:val="91278F"/>
      <w:sz w:val="32"/>
      <w:szCs w:val="32"/>
      <w:lang w:val="en-US" w:eastAsia="en-US"/>
    </w:rPr>
  </w:style>
  <w:style w:type="paragraph" w:customStyle="1" w:styleId="Title2">
    <w:name w:val="Title 2"/>
    <w:basedOn w:val="BasicParagraph"/>
    <w:link w:val="Title2Char"/>
    <w:qFormat/>
    <w:rsid w:val="000B6F73"/>
    <w:pPr>
      <w:jc w:val="center"/>
    </w:pPr>
    <w:rPr>
      <w:rFonts w:ascii="VAG Rounded LT Com Light" w:hAnsi="VAG Rounded LT Com Light" w:cs="VAGRounded-Thin"/>
      <w:b/>
      <w:color w:val="8CC63F"/>
      <w:sz w:val="32"/>
      <w:szCs w:val="32"/>
    </w:rPr>
  </w:style>
  <w:style w:type="character" w:styleId="Emphasis">
    <w:name w:val="Emphasis"/>
    <w:qFormat/>
    <w:rsid w:val="000B6F73"/>
    <w:rPr>
      <w:rFonts w:ascii="VAG Rounded LT Com Light" w:hAnsi="VAG Rounded LT Com Light" w:cs="VAGRounded-Bold"/>
      <w:bCs/>
      <w:color w:val="auto"/>
      <w:sz w:val="22"/>
    </w:rPr>
  </w:style>
  <w:style w:type="character" w:customStyle="1" w:styleId="BasicParagraphChar">
    <w:name w:val="[Basic Paragraph] Char"/>
    <w:basedOn w:val="DefaultParagraphFont"/>
    <w:link w:val="BasicParagraph"/>
    <w:rsid w:val="000B6F73"/>
    <w:rPr>
      <w:rFonts w:ascii="MinionPro-Regular" w:hAnsi="MinionPro-Regular" w:cs="MinionPro-Regular"/>
      <w:color w:val="000000"/>
      <w:sz w:val="24"/>
      <w:szCs w:val="24"/>
      <w:lang w:eastAsia="en-US"/>
    </w:rPr>
  </w:style>
  <w:style w:type="character" w:customStyle="1" w:styleId="Title2Char">
    <w:name w:val="Title 2 Char"/>
    <w:basedOn w:val="BasicParagraphChar"/>
    <w:link w:val="Title2"/>
    <w:rsid w:val="000B6F73"/>
    <w:rPr>
      <w:rFonts w:ascii="VAG Rounded LT Com Light" w:hAnsi="VAG Rounded LT Com Light" w:cs="VAGRounded-Thin"/>
      <w:b/>
      <w:color w:val="8CC63F"/>
      <w:sz w:val="32"/>
      <w:szCs w:val="32"/>
      <w:lang w:val="en-US" w:eastAsia="en-US"/>
    </w:rPr>
  </w:style>
  <w:style w:type="paragraph" w:customStyle="1" w:styleId="Title3">
    <w:name w:val="Title 3"/>
    <w:basedOn w:val="07SubtitlePurple05mm"/>
    <w:link w:val="Title3Char"/>
    <w:qFormat/>
    <w:rsid w:val="000B6F73"/>
    <w:rPr>
      <w:rFonts w:ascii="VAG Rounded LT Com Light" w:hAnsi="VAG Rounded LT Com Light"/>
      <w:color w:val="91278F"/>
    </w:rPr>
  </w:style>
  <w:style w:type="paragraph" w:customStyle="1" w:styleId="Footer1">
    <w:name w:val="Footer 1"/>
    <w:basedOn w:val="Normal"/>
    <w:link w:val="Footer1Char"/>
    <w:qFormat/>
    <w:rsid w:val="000B6F73"/>
    <w:pPr>
      <w:jc w:val="center"/>
    </w:pPr>
    <w:rPr>
      <w:rFonts w:eastAsia="Calibri"/>
      <w:color w:val="7030A0"/>
      <w:sz w:val="16"/>
      <w:szCs w:val="16"/>
    </w:rPr>
  </w:style>
  <w:style w:type="character" w:customStyle="1" w:styleId="BoldPurpleBodyChar">
    <w:name w:val="Bold Purple Body Char"/>
    <w:basedOn w:val="DefaultParagraphFont"/>
    <w:link w:val="BoldPurpleBody"/>
    <w:rsid w:val="000B6F73"/>
    <w:rPr>
      <w:rFonts w:ascii="MyriadPro-Semibold" w:hAnsi="MyriadPro-Semibold" w:cs="MyriadPro-Semibold"/>
      <w:color w:val="93107D"/>
      <w:spacing w:val="-2"/>
      <w:lang w:val="en-US" w:eastAsia="en-US"/>
    </w:rPr>
  </w:style>
  <w:style w:type="character" w:customStyle="1" w:styleId="07SubtitlePurple05mmChar">
    <w:name w:val="07 Sub title Purple + 0.5mm Char"/>
    <w:basedOn w:val="BoldPurpleBodyChar"/>
    <w:link w:val="07SubtitlePurple05mm"/>
    <w:rsid w:val="000B6F73"/>
    <w:rPr>
      <w:rFonts w:ascii="VAGRounded-Bold" w:hAnsi="VAGRounded-Bold" w:cs="VAGRounded-Bold"/>
      <w:b/>
      <w:bCs/>
      <w:color w:val="93107D"/>
      <w:spacing w:val="-2"/>
      <w:lang w:val="en-US" w:eastAsia="en-US"/>
    </w:rPr>
  </w:style>
  <w:style w:type="character" w:customStyle="1" w:styleId="Title3Char">
    <w:name w:val="Title 3 Char"/>
    <w:basedOn w:val="07SubtitlePurple05mmChar"/>
    <w:link w:val="Title3"/>
    <w:rsid w:val="000B6F73"/>
    <w:rPr>
      <w:rFonts w:ascii="VAG Rounded LT Com Light" w:hAnsi="VAG Rounded LT Com Light" w:cs="VAGRounded-Bold"/>
      <w:b/>
      <w:bCs/>
      <w:color w:val="91278F"/>
      <w:spacing w:val="-2"/>
      <w:lang w:val="en-US" w:eastAsia="en-US"/>
    </w:rPr>
  </w:style>
  <w:style w:type="paragraph" w:customStyle="1" w:styleId="Header1">
    <w:name w:val="Header 1"/>
    <w:basedOn w:val="Normal"/>
    <w:link w:val="Header1Char"/>
    <w:qFormat/>
    <w:rsid w:val="000B6F73"/>
    <w:pPr>
      <w:jc w:val="center"/>
    </w:pPr>
    <w:rPr>
      <w:rFonts w:eastAsia="Calibri"/>
      <w:b/>
      <w:color w:val="7030A0"/>
    </w:rPr>
  </w:style>
  <w:style w:type="character" w:customStyle="1" w:styleId="Footer1Char">
    <w:name w:val="Footer 1 Char"/>
    <w:basedOn w:val="DefaultParagraphFont"/>
    <w:link w:val="Footer1"/>
    <w:rsid w:val="000B6F73"/>
    <w:rPr>
      <w:rFonts w:ascii="VAG Rounded LT Com Light" w:eastAsia="Calibri" w:hAnsi="VAG Rounded LT Com Light" w:cs="VAGRounded-Bold"/>
      <w:bCs/>
      <w:color w:val="7030A0"/>
      <w:spacing w:val="-2"/>
      <w:sz w:val="16"/>
      <w:szCs w:val="16"/>
      <w:lang w:val="en-US" w:eastAsia="en-US"/>
    </w:rPr>
  </w:style>
  <w:style w:type="paragraph" w:customStyle="1" w:styleId="Bullet1">
    <w:name w:val="Bullet 1"/>
    <w:basedOn w:val="ListParagraph"/>
    <w:link w:val="Bullet1Char"/>
    <w:qFormat/>
    <w:rsid w:val="001F183E"/>
    <w:pPr>
      <w:numPr>
        <w:numId w:val="5"/>
      </w:numPr>
    </w:pPr>
  </w:style>
  <w:style w:type="character" w:customStyle="1" w:styleId="Header1Char">
    <w:name w:val="Header 1 Char"/>
    <w:basedOn w:val="DefaultParagraphFont"/>
    <w:link w:val="Header1"/>
    <w:rsid w:val="000B6F73"/>
    <w:rPr>
      <w:rFonts w:ascii="VAG Rounded LT Com Light" w:eastAsia="Calibri" w:hAnsi="VAG Rounded LT Com Light" w:cs="VAGRounded-Bold"/>
      <w:b/>
      <w:bCs/>
      <w:color w:val="7030A0"/>
      <w:spacing w:val="-2"/>
      <w:lang w:val="en-US" w:eastAsia="en-US"/>
    </w:rPr>
  </w:style>
  <w:style w:type="character" w:customStyle="1" w:styleId="ListParagraphChar">
    <w:name w:val="List Paragraph Char"/>
    <w:aliases w:val="Policy List Para Char"/>
    <w:basedOn w:val="DefaultParagraphFont"/>
    <w:link w:val="ListParagraph"/>
    <w:uiPriority w:val="34"/>
    <w:rsid w:val="001F183E"/>
    <w:rPr>
      <w:rFonts w:ascii="VAG Rounded LT Com Light" w:hAnsi="VAG Rounded LT Com Light" w:cs="VAGRounded-Bold"/>
      <w:bCs/>
      <w:spacing w:val="-2"/>
      <w:lang w:val="en-US" w:eastAsia="en-US"/>
    </w:rPr>
  </w:style>
  <w:style w:type="character" w:customStyle="1" w:styleId="Bullet1Char">
    <w:name w:val="Bullet 1 Char"/>
    <w:basedOn w:val="ListParagraphChar"/>
    <w:link w:val="Bullet1"/>
    <w:rsid w:val="001F183E"/>
    <w:rPr>
      <w:rFonts w:ascii="VAG Rounded LT Com Light" w:hAnsi="VAG Rounded LT Com Light" w:cs="VAGRounded-Bold"/>
      <w:bCs/>
      <w:spacing w:val="-2"/>
      <w:lang w:val="en-US" w:eastAsia="en-US"/>
    </w:rPr>
  </w:style>
  <w:style w:type="paragraph" w:styleId="Revision">
    <w:name w:val="Revision"/>
    <w:hidden/>
    <w:uiPriority w:val="99"/>
    <w:semiHidden/>
    <w:rsid w:val="00BB61DD"/>
    <w:rPr>
      <w:rFonts w:ascii="VAG Rounded LT Com Light" w:hAnsi="VAG Rounded LT Com Light" w:cs="VAGRounded-Bold"/>
      <w:bCs/>
      <w:spacing w:val="-2"/>
      <w:lang w:val="en-US" w:eastAsia="en-US"/>
    </w:rPr>
  </w:style>
  <w:style w:type="paragraph" w:styleId="NormalWeb">
    <w:name w:val="Normal (Web)"/>
    <w:basedOn w:val="Normal"/>
    <w:uiPriority w:val="99"/>
    <w:semiHidden/>
    <w:unhideWhenUsed/>
    <w:rsid w:val="00F412C2"/>
    <w:pPr>
      <w:widowControl/>
      <w:suppressAutoHyphens w:val="0"/>
      <w:autoSpaceDE/>
      <w:autoSpaceDN/>
      <w:adjustRightInd/>
      <w:spacing w:before="100" w:beforeAutospacing="1" w:after="100" w:afterAutospacing="1" w:line="240" w:lineRule="auto"/>
      <w:jc w:val="left"/>
      <w:textAlignment w:val="auto"/>
    </w:pPr>
    <w:rPr>
      <w:rFonts w:ascii="Times New Roman" w:eastAsiaTheme="minorHAnsi" w:hAnsi="Times New Roman" w:cs="Times New Roman"/>
      <w:bCs w:val="0"/>
      <w:spacing w:val="0"/>
      <w:sz w:val="24"/>
      <w:szCs w:val="24"/>
      <w:lang w:eastAsia="en-GB"/>
    </w:rPr>
  </w:style>
  <w:style w:type="character" w:styleId="UnresolvedMention">
    <w:name w:val="Unresolved Mention"/>
    <w:basedOn w:val="DefaultParagraphFont"/>
    <w:uiPriority w:val="99"/>
    <w:semiHidden/>
    <w:unhideWhenUsed/>
    <w:rsid w:val="003E0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3438">
      <w:bodyDiv w:val="1"/>
      <w:marLeft w:val="0"/>
      <w:marRight w:val="0"/>
      <w:marTop w:val="0"/>
      <w:marBottom w:val="0"/>
      <w:divBdr>
        <w:top w:val="none" w:sz="0" w:space="0" w:color="auto"/>
        <w:left w:val="none" w:sz="0" w:space="0" w:color="auto"/>
        <w:bottom w:val="none" w:sz="0" w:space="0" w:color="auto"/>
        <w:right w:val="none" w:sz="0" w:space="0" w:color="auto"/>
      </w:divBdr>
    </w:div>
    <w:div w:id="58402456">
      <w:bodyDiv w:val="1"/>
      <w:marLeft w:val="0"/>
      <w:marRight w:val="0"/>
      <w:marTop w:val="0"/>
      <w:marBottom w:val="0"/>
      <w:divBdr>
        <w:top w:val="none" w:sz="0" w:space="0" w:color="auto"/>
        <w:left w:val="none" w:sz="0" w:space="0" w:color="auto"/>
        <w:bottom w:val="none" w:sz="0" w:space="0" w:color="auto"/>
        <w:right w:val="none" w:sz="0" w:space="0" w:color="auto"/>
      </w:divBdr>
    </w:div>
    <w:div w:id="59985253">
      <w:bodyDiv w:val="1"/>
      <w:marLeft w:val="0"/>
      <w:marRight w:val="0"/>
      <w:marTop w:val="0"/>
      <w:marBottom w:val="0"/>
      <w:divBdr>
        <w:top w:val="none" w:sz="0" w:space="0" w:color="auto"/>
        <w:left w:val="none" w:sz="0" w:space="0" w:color="auto"/>
        <w:bottom w:val="none" w:sz="0" w:space="0" w:color="auto"/>
        <w:right w:val="none" w:sz="0" w:space="0" w:color="auto"/>
      </w:divBdr>
    </w:div>
    <w:div w:id="192815262">
      <w:bodyDiv w:val="1"/>
      <w:marLeft w:val="0"/>
      <w:marRight w:val="0"/>
      <w:marTop w:val="0"/>
      <w:marBottom w:val="0"/>
      <w:divBdr>
        <w:top w:val="none" w:sz="0" w:space="0" w:color="auto"/>
        <w:left w:val="none" w:sz="0" w:space="0" w:color="auto"/>
        <w:bottom w:val="none" w:sz="0" w:space="0" w:color="auto"/>
        <w:right w:val="none" w:sz="0" w:space="0" w:color="auto"/>
      </w:divBdr>
    </w:div>
    <w:div w:id="282813078">
      <w:bodyDiv w:val="1"/>
      <w:marLeft w:val="0"/>
      <w:marRight w:val="0"/>
      <w:marTop w:val="0"/>
      <w:marBottom w:val="0"/>
      <w:divBdr>
        <w:top w:val="none" w:sz="0" w:space="0" w:color="auto"/>
        <w:left w:val="none" w:sz="0" w:space="0" w:color="auto"/>
        <w:bottom w:val="none" w:sz="0" w:space="0" w:color="auto"/>
        <w:right w:val="none" w:sz="0" w:space="0" w:color="auto"/>
      </w:divBdr>
    </w:div>
    <w:div w:id="289559655">
      <w:bodyDiv w:val="1"/>
      <w:marLeft w:val="0"/>
      <w:marRight w:val="0"/>
      <w:marTop w:val="0"/>
      <w:marBottom w:val="0"/>
      <w:divBdr>
        <w:top w:val="none" w:sz="0" w:space="0" w:color="auto"/>
        <w:left w:val="none" w:sz="0" w:space="0" w:color="auto"/>
        <w:bottom w:val="none" w:sz="0" w:space="0" w:color="auto"/>
        <w:right w:val="none" w:sz="0" w:space="0" w:color="auto"/>
      </w:divBdr>
    </w:div>
    <w:div w:id="453182874">
      <w:bodyDiv w:val="1"/>
      <w:marLeft w:val="0"/>
      <w:marRight w:val="0"/>
      <w:marTop w:val="0"/>
      <w:marBottom w:val="0"/>
      <w:divBdr>
        <w:top w:val="none" w:sz="0" w:space="0" w:color="auto"/>
        <w:left w:val="none" w:sz="0" w:space="0" w:color="auto"/>
        <w:bottom w:val="none" w:sz="0" w:space="0" w:color="auto"/>
        <w:right w:val="none" w:sz="0" w:space="0" w:color="auto"/>
      </w:divBdr>
    </w:div>
    <w:div w:id="583420291">
      <w:bodyDiv w:val="1"/>
      <w:marLeft w:val="0"/>
      <w:marRight w:val="0"/>
      <w:marTop w:val="0"/>
      <w:marBottom w:val="0"/>
      <w:divBdr>
        <w:top w:val="none" w:sz="0" w:space="0" w:color="auto"/>
        <w:left w:val="none" w:sz="0" w:space="0" w:color="auto"/>
        <w:bottom w:val="none" w:sz="0" w:space="0" w:color="auto"/>
        <w:right w:val="none" w:sz="0" w:space="0" w:color="auto"/>
      </w:divBdr>
    </w:div>
    <w:div w:id="652369138">
      <w:bodyDiv w:val="1"/>
      <w:marLeft w:val="0"/>
      <w:marRight w:val="0"/>
      <w:marTop w:val="0"/>
      <w:marBottom w:val="0"/>
      <w:divBdr>
        <w:top w:val="none" w:sz="0" w:space="0" w:color="auto"/>
        <w:left w:val="none" w:sz="0" w:space="0" w:color="auto"/>
        <w:bottom w:val="none" w:sz="0" w:space="0" w:color="auto"/>
        <w:right w:val="none" w:sz="0" w:space="0" w:color="auto"/>
      </w:divBdr>
    </w:div>
    <w:div w:id="784420915">
      <w:bodyDiv w:val="1"/>
      <w:marLeft w:val="0"/>
      <w:marRight w:val="0"/>
      <w:marTop w:val="0"/>
      <w:marBottom w:val="0"/>
      <w:divBdr>
        <w:top w:val="none" w:sz="0" w:space="0" w:color="auto"/>
        <w:left w:val="none" w:sz="0" w:space="0" w:color="auto"/>
        <w:bottom w:val="none" w:sz="0" w:space="0" w:color="auto"/>
        <w:right w:val="none" w:sz="0" w:space="0" w:color="auto"/>
      </w:divBdr>
    </w:div>
    <w:div w:id="986203131">
      <w:bodyDiv w:val="1"/>
      <w:marLeft w:val="0"/>
      <w:marRight w:val="0"/>
      <w:marTop w:val="0"/>
      <w:marBottom w:val="0"/>
      <w:divBdr>
        <w:top w:val="none" w:sz="0" w:space="0" w:color="auto"/>
        <w:left w:val="none" w:sz="0" w:space="0" w:color="auto"/>
        <w:bottom w:val="none" w:sz="0" w:space="0" w:color="auto"/>
        <w:right w:val="none" w:sz="0" w:space="0" w:color="auto"/>
      </w:divBdr>
    </w:div>
    <w:div w:id="1055543546">
      <w:bodyDiv w:val="1"/>
      <w:marLeft w:val="0"/>
      <w:marRight w:val="0"/>
      <w:marTop w:val="0"/>
      <w:marBottom w:val="0"/>
      <w:divBdr>
        <w:top w:val="none" w:sz="0" w:space="0" w:color="auto"/>
        <w:left w:val="none" w:sz="0" w:space="0" w:color="auto"/>
        <w:bottom w:val="none" w:sz="0" w:space="0" w:color="auto"/>
        <w:right w:val="none" w:sz="0" w:space="0" w:color="auto"/>
      </w:divBdr>
    </w:div>
    <w:div w:id="1166481874">
      <w:bodyDiv w:val="1"/>
      <w:marLeft w:val="0"/>
      <w:marRight w:val="0"/>
      <w:marTop w:val="0"/>
      <w:marBottom w:val="0"/>
      <w:divBdr>
        <w:top w:val="none" w:sz="0" w:space="0" w:color="auto"/>
        <w:left w:val="none" w:sz="0" w:space="0" w:color="auto"/>
        <w:bottom w:val="none" w:sz="0" w:space="0" w:color="auto"/>
        <w:right w:val="none" w:sz="0" w:space="0" w:color="auto"/>
      </w:divBdr>
    </w:div>
    <w:div w:id="1177236022">
      <w:bodyDiv w:val="1"/>
      <w:marLeft w:val="0"/>
      <w:marRight w:val="0"/>
      <w:marTop w:val="0"/>
      <w:marBottom w:val="0"/>
      <w:divBdr>
        <w:top w:val="none" w:sz="0" w:space="0" w:color="auto"/>
        <w:left w:val="none" w:sz="0" w:space="0" w:color="auto"/>
        <w:bottom w:val="none" w:sz="0" w:space="0" w:color="auto"/>
        <w:right w:val="none" w:sz="0" w:space="0" w:color="auto"/>
      </w:divBdr>
    </w:div>
    <w:div w:id="1212696659">
      <w:bodyDiv w:val="1"/>
      <w:marLeft w:val="0"/>
      <w:marRight w:val="0"/>
      <w:marTop w:val="0"/>
      <w:marBottom w:val="0"/>
      <w:divBdr>
        <w:top w:val="none" w:sz="0" w:space="0" w:color="auto"/>
        <w:left w:val="none" w:sz="0" w:space="0" w:color="auto"/>
        <w:bottom w:val="none" w:sz="0" w:space="0" w:color="auto"/>
        <w:right w:val="none" w:sz="0" w:space="0" w:color="auto"/>
      </w:divBdr>
    </w:div>
    <w:div w:id="1247225087">
      <w:bodyDiv w:val="1"/>
      <w:marLeft w:val="0"/>
      <w:marRight w:val="0"/>
      <w:marTop w:val="0"/>
      <w:marBottom w:val="0"/>
      <w:divBdr>
        <w:top w:val="none" w:sz="0" w:space="0" w:color="auto"/>
        <w:left w:val="none" w:sz="0" w:space="0" w:color="auto"/>
        <w:bottom w:val="none" w:sz="0" w:space="0" w:color="auto"/>
        <w:right w:val="none" w:sz="0" w:space="0" w:color="auto"/>
      </w:divBdr>
    </w:div>
    <w:div w:id="1279071597">
      <w:bodyDiv w:val="1"/>
      <w:marLeft w:val="0"/>
      <w:marRight w:val="0"/>
      <w:marTop w:val="0"/>
      <w:marBottom w:val="0"/>
      <w:divBdr>
        <w:top w:val="none" w:sz="0" w:space="0" w:color="auto"/>
        <w:left w:val="none" w:sz="0" w:space="0" w:color="auto"/>
        <w:bottom w:val="none" w:sz="0" w:space="0" w:color="auto"/>
        <w:right w:val="none" w:sz="0" w:space="0" w:color="auto"/>
      </w:divBdr>
    </w:div>
    <w:div w:id="1391149292">
      <w:bodyDiv w:val="1"/>
      <w:marLeft w:val="0"/>
      <w:marRight w:val="0"/>
      <w:marTop w:val="0"/>
      <w:marBottom w:val="0"/>
      <w:divBdr>
        <w:top w:val="none" w:sz="0" w:space="0" w:color="auto"/>
        <w:left w:val="none" w:sz="0" w:space="0" w:color="auto"/>
        <w:bottom w:val="none" w:sz="0" w:space="0" w:color="auto"/>
        <w:right w:val="none" w:sz="0" w:space="0" w:color="auto"/>
      </w:divBdr>
    </w:div>
    <w:div w:id="1436897539">
      <w:marLeft w:val="0"/>
      <w:marRight w:val="0"/>
      <w:marTop w:val="0"/>
      <w:marBottom w:val="0"/>
      <w:divBdr>
        <w:top w:val="none" w:sz="0" w:space="0" w:color="auto"/>
        <w:left w:val="none" w:sz="0" w:space="0" w:color="auto"/>
        <w:bottom w:val="none" w:sz="0" w:space="0" w:color="auto"/>
        <w:right w:val="none" w:sz="0" w:space="0" w:color="auto"/>
      </w:divBdr>
      <w:divsChild>
        <w:div w:id="1032071897">
          <w:marLeft w:val="0"/>
          <w:marRight w:val="0"/>
          <w:marTop w:val="0"/>
          <w:marBottom w:val="0"/>
          <w:divBdr>
            <w:top w:val="none" w:sz="0" w:space="0" w:color="auto"/>
            <w:left w:val="none" w:sz="0" w:space="0" w:color="auto"/>
            <w:bottom w:val="none" w:sz="0" w:space="0" w:color="auto"/>
            <w:right w:val="none" w:sz="0" w:space="0" w:color="auto"/>
          </w:divBdr>
          <w:divsChild>
            <w:div w:id="1672680698">
              <w:marLeft w:val="0"/>
              <w:marRight w:val="0"/>
              <w:marTop w:val="0"/>
              <w:marBottom w:val="0"/>
              <w:divBdr>
                <w:top w:val="none" w:sz="0" w:space="0" w:color="auto"/>
                <w:left w:val="none" w:sz="0" w:space="0" w:color="auto"/>
                <w:bottom w:val="none" w:sz="0" w:space="0" w:color="auto"/>
                <w:right w:val="none" w:sz="0" w:space="0" w:color="auto"/>
              </w:divBdr>
              <w:divsChild>
                <w:div w:id="855122682">
                  <w:marLeft w:val="0"/>
                  <w:marRight w:val="0"/>
                  <w:marTop w:val="0"/>
                  <w:marBottom w:val="0"/>
                  <w:divBdr>
                    <w:top w:val="none" w:sz="0" w:space="0" w:color="auto"/>
                    <w:left w:val="none" w:sz="0" w:space="0" w:color="auto"/>
                    <w:bottom w:val="none" w:sz="0" w:space="0" w:color="auto"/>
                    <w:right w:val="none" w:sz="0" w:space="0" w:color="auto"/>
                  </w:divBdr>
                </w:div>
              </w:divsChild>
            </w:div>
            <w:div w:id="1755273696">
              <w:marLeft w:val="0"/>
              <w:marRight w:val="0"/>
              <w:marTop w:val="0"/>
              <w:marBottom w:val="0"/>
              <w:divBdr>
                <w:top w:val="single" w:sz="2" w:space="0" w:color="FFFFFF"/>
                <w:left w:val="single" w:sz="6" w:space="0" w:color="FFFFFF"/>
                <w:bottom w:val="single" w:sz="6" w:space="0" w:color="FFFFFF"/>
                <w:right w:val="single" w:sz="6" w:space="0" w:color="FFFFFF"/>
              </w:divBdr>
              <w:divsChild>
                <w:div w:id="961108456">
                  <w:marLeft w:val="0"/>
                  <w:marRight w:val="0"/>
                  <w:marTop w:val="0"/>
                  <w:marBottom w:val="0"/>
                  <w:divBdr>
                    <w:top w:val="none" w:sz="0" w:space="0" w:color="auto"/>
                    <w:left w:val="none" w:sz="0" w:space="0" w:color="auto"/>
                    <w:bottom w:val="none" w:sz="0" w:space="0" w:color="auto"/>
                    <w:right w:val="none" w:sz="0" w:space="0" w:color="auto"/>
                  </w:divBdr>
                  <w:divsChild>
                    <w:div w:id="927542103">
                      <w:marLeft w:val="0"/>
                      <w:marRight w:val="0"/>
                      <w:marTop w:val="0"/>
                      <w:marBottom w:val="0"/>
                      <w:divBdr>
                        <w:top w:val="none" w:sz="0" w:space="0" w:color="auto"/>
                        <w:left w:val="none" w:sz="0" w:space="0" w:color="auto"/>
                        <w:bottom w:val="none" w:sz="0" w:space="0" w:color="auto"/>
                        <w:right w:val="none" w:sz="0" w:space="0" w:color="auto"/>
                      </w:divBdr>
                    </w:div>
                  </w:divsChild>
                </w:div>
                <w:div w:id="1611009988">
                  <w:marLeft w:val="0"/>
                  <w:marRight w:val="0"/>
                  <w:marTop w:val="0"/>
                  <w:marBottom w:val="0"/>
                  <w:divBdr>
                    <w:top w:val="none" w:sz="0" w:space="0" w:color="auto"/>
                    <w:left w:val="none" w:sz="0" w:space="0" w:color="auto"/>
                    <w:bottom w:val="none" w:sz="0" w:space="0" w:color="auto"/>
                    <w:right w:val="none" w:sz="0" w:space="0" w:color="auto"/>
                  </w:divBdr>
                  <w:divsChild>
                    <w:div w:id="511993152">
                      <w:marLeft w:val="0"/>
                      <w:marRight w:val="0"/>
                      <w:marTop w:val="0"/>
                      <w:marBottom w:val="0"/>
                      <w:divBdr>
                        <w:top w:val="none" w:sz="0" w:space="0" w:color="auto"/>
                        <w:left w:val="none" w:sz="0" w:space="0" w:color="auto"/>
                        <w:bottom w:val="none" w:sz="0" w:space="0" w:color="auto"/>
                        <w:right w:val="none" w:sz="0" w:space="0" w:color="auto"/>
                      </w:divBdr>
                      <w:divsChild>
                        <w:div w:id="1118447526">
                          <w:marLeft w:val="0"/>
                          <w:marRight w:val="0"/>
                          <w:marTop w:val="0"/>
                          <w:marBottom w:val="0"/>
                          <w:divBdr>
                            <w:top w:val="none" w:sz="0" w:space="0" w:color="auto"/>
                            <w:left w:val="none" w:sz="0" w:space="0" w:color="auto"/>
                            <w:bottom w:val="none" w:sz="0" w:space="0" w:color="auto"/>
                            <w:right w:val="none" w:sz="0" w:space="0" w:color="auto"/>
                          </w:divBdr>
                          <w:divsChild>
                            <w:div w:id="1710833396">
                              <w:marLeft w:val="0"/>
                              <w:marRight w:val="0"/>
                              <w:marTop w:val="0"/>
                              <w:marBottom w:val="0"/>
                              <w:divBdr>
                                <w:top w:val="none" w:sz="0" w:space="0" w:color="auto"/>
                                <w:left w:val="none" w:sz="0" w:space="0" w:color="auto"/>
                                <w:bottom w:val="none" w:sz="0" w:space="0" w:color="auto"/>
                                <w:right w:val="none" w:sz="0" w:space="0" w:color="auto"/>
                              </w:divBdr>
                              <w:divsChild>
                                <w:div w:id="11936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630934">
          <w:marLeft w:val="0"/>
          <w:marRight w:val="0"/>
          <w:marTop w:val="0"/>
          <w:marBottom w:val="0"/>
          <w:divBdr>
            <w:top w:val="none" w:sz="0" w:space="0" w:color="auto"/>
            <w:left w:val="none" w:sz="0" w:space="0" w:color="auto"/>
            <w:bottom w:val="none" w:sz="0" w:space="0" w:color="auto"/>
            <w:right w:val="none" w:sz="0" w:space="0" w:color="auto"/>
          </w:divBdr>
        </w:div>
      </w:divsChild>
    </w:div>
    <w:div w:id="1497068276">
      <w:bodyDiv w:val="1"/>
      <w:marLeft w:val="0"/>
      <w:marRight w:val="0"/>
      <w:marTop w:val="0"/>
      <w:marBottom w:val="0"/>
      <w:divBdr>
        <w:top w:val="none" w:sz="0" w:space="0" w:color="auto"/>
        <w:left w:val="none" w:sz="0" w:space="0" w:color="auto"/>
        <w:bottom w:val="none" w:sz="0" w:space="0" w:color="auto"/>
        <w:right w:val="none" w:sz="0" w:space="0" w:color="auto"/>
      </w:divBdr>
    </w:div>
    <w:div w:id="1559973845">
      <w:bodyDiv w:val="1"/>
      <w:marLeft w:val="0"/>
      <w:marRight w:val="0"/>
      <w:marTop w:val="0"/>
      <w:marBottom w:val="0"/>
      <w:divBdr>
        <w:top w:val="none" w:sz="0" w:space="0" w:color="auto"/>
        <w:left w:val="none" w:sz="0" w:space="0" w:color="auto"/>
        <w:bottom w:val="none" w:sz="0" w:space="0" w:color="auto"/>
        <w:right w:val="none" w:sz="0" w:space="0" w:color="auto"/>
      </w:divBdr>
    </w:div>
    <w:div w:id="1563255887">
      <w:bodyDiv w:val="1"/>
      <w:marLeft w:val="0"/>
      <w:marRight w:val="0"/>
      <w:marTop w:val="0"/>
      <w:marBottom w:val="0"/>
      <w:divBdr>
        <w:top w:val="none" w:sz="0" w:space="0" w:color="auto"/>
        <w:left w:val="none" w:sz="0" w:space="0" w:color="auto"/>
        <w:bottom w:val="none" w:sz="0" w:space="0" w:color="auto"/>
        <w:right w:val="none" w:sz="0" w:space="0" w:color="auto"/>
      </w:divBdr>
    </w:div>
    <w:div w:id="1616207062">
      <w:bodyDiv w:val="1"/>
      <w:marLeft w:val="0"/>
      <w:marRight w:val="0"/>
      <w:marTop w:val="0"/>
      <w:marBottom w:val="0"/>
      <w:divBdr>
        <w:top w:val="none" w:sz="0" w:space="0" w:color="auto"/>
        <w:left w:val="none" w:sz="0" w:space="0" w:color="auto"/>
        <w:bottom w:val="none" w:sz="0" w:space="0" w:color="auto"/>
        <w:right w:val="none" w:sz="0" w:space="0" w:color="auto"/>
      </w:divBdr>
    </w:div>
    <w:div w:id="1625845021">
      <w:bodyDiv w:val="1"/>
      <w:marLeft w:val="0"/>
      <w:marRight w:val="0"/>
      <w:marTop w:val="0"/>
      <w:marBottom w:val="0"/>
      <w:divBdr>
        <w:top w:val="none" w:sz="0" w:space="0" w:color="auto"/>
        <w:left w:val="none" w:sz="0" w:space="0" w:color="auto"/>
        <w:bottom w:val="none" w:sz="0" w:space="0" w:color="auto"/>
        <w:right w:val="none" w:sz="0" w:space="0" w:color="auto"/>
      </w:divBdr>
    </w:div>
    <w:div w:id="1714696593">
      <w:bodyDiv w:val="1"/>
      <w:marLeft w:val="0"/>
      <w:marRight w:val="0"/>
      <w:marTop w:val="0"/>
      <w:marBottom w:val="0"/>
      <w:divBdr>
        <w:top w:val="none" w:sz="0" w:space="0" w:color="auto"/>
        <w:left w:val="none" w:sz="0" w:space="0" w:color="auto"/>
        <w:bottom w:val="none" w:sz="0" w:space="0" w:color="auto"/>
        <w:right w:val="none" w:sz="0" w:space="0" w:color="auto"/>
      </w:divBdr>
    </w:div>
    <w:div w:id="1718773102">
      <w:bodyDiv w:val="1"/>
      <w:marLeft w:val="0"/>
      <w:marRight w:val="0"/>
      <w:marTop w:val="0"/>
      <w:marBottom w:val="0"/>
      <w:divBdr>
        <w:top w:val="none" w:sz="0" w:space="0" w:color="auto"/>
        <w:left w:val="none" w:sz="0" w:space="0" w:color="auto"/>
        <w:bottom w:val="none" w:sz="0" w:space="0" w:color="auto"/>
        <w:right w:val="none" w:sz="0" w:space="0" w:color="auto"/>
      </w:divBdr>
    </w:div>
    <w:div w:id="1768454412">
      <w:bodyDiv w:val="1"/>
      <w:marLeft w:val="0"/>
      <w:marRight w:val="0"/>
      <w:marTop w:val="0"/>
      <w:marBottom w:val="0"/>
      <w:divBdr>
        <w:top w:val="none" w:sz="0" w:space="0" w:color="auto"/>
        <w:left w:val="none" w:sz="0" w:space="0" w:color="auto"/>
        <w:bottom w:val="none" w:sz="0" w:space="0" w:color="auto"/>
        <w:right w:val="none" w:sz="0" w:space="0" w:color="auto"/>
      </w:divBdr>
    </w:div>
    <w:div w:id="1831748347">
      <w:bodyDiv w:val="1"/>
      <w:marLeft w:val="0"/>
      <w:marRight w:val="0"/>
      <w:marTop w:val="0"/>
      <w:marBottom w:val="0"/>
      <w:divBdr>
        <w:top w:val="none" w:sz="0" w:space="0" w:color="auto"/>
        <w:left w:val="none" w:sz="0" w:space="0" w:color="auto"/>
        <w:bottom w:val="none" w:sz="0" w:space="0" w:color="auto"/>
        <w:right w:val="none" w:sz="0" w:space="0" w:color="auto"/>
      </w:divBdr>
    </w:div>
    <w:div w:id="1862813750">
      <w:bodyDiv w:val="1"/>
      <w:marLeft w:val="0"/>
      <w:marRight w:val="0"/>
      <w:marTop w:val="0"/>
      <w:marBottom w:val="0"/>
      <w:divBdr>
        <w:top w:val="none" w:sz="0" w:space="0" w:color="auto"/>
        <w:left w:val="none" w:sz="0" w:space="0" w:color="auto"/>
        <w:bottom w:val="none" w:sz="0" w:space="0" w:color="auto"/>
        <w:right w:val="none" w:sz="0" w:space="0" w:color="auto"/>
      </w:divBdr>
    </w:div>
    <w:div w:id="1897278277">
      <w:bodyDiv w:val="1"/>
      <w:marLeft w:val="0"/>
      <w:marRight w:val="0"/>
      <w:marTop w:val="0"/>
      <w:marBottom w:val="0"/>
      <w:divBdr>
        <w:top w:val="none" w:sz="0" w:space="0" w:color="auto"/>
        <w:left w:val="none" w:sz="0" w:space="0" w:color="auto"/>
        <w:bottom w:val="none" w:sz="0" w:space="0" w:color="auto"/>
        <w:right w:val="none" w:sz="0" w:space="0" w:color="auto"/>
      </w:divBdr>
    </w:div>
    <w:div w:id="1966350416">
      <w:bodyDiv w:val="1"/>
      <w:marLeft w:val="0"/>
      <w:marRight w:val="0"/>
      <w:marTop w:val="0"/>
      <w:marBottom w:val="0"/>
      <w:divBdr>
        <w:top w:val="none" w:sz="0" w:space="0" w:color="auto"/>
        <w:left w:val="none" w:sz="0" w:space="0" w:color="auto"/>
        <w:bottom w:val="none" w:sz="0" w:space="0" w:color="auto"/>
        <w:right w:val="none" w:sz="0" w:space="0" w:color="auto"/>
      </w:divBdr>
    </w:div>
    <w:div w:id="2027709384">
      <w:bodyDiv w:val="1"/>
      <w:marLeft w:val="0"/>
      <w:marRight w:val="0"/>
      <w:marTop w:val="0"/>
      <w:marBottom w:val="0"/>
      <w:divBdr>
        <w:top w:val="none" w:sz="0" w:space="0" w:color="auto"/>
        <w:left w:val="none" w:sz="0" w:space="0" w:color="auto"/>
        <w:bottom w:val="none" w:sz="0" w:space="0" w:color="auto"/>
        <w:right w:val="none" w:sz="0" w:space="0" w:color="auto"/>
      </w:divBdr>
    </w:div>
    <w:div w:id="2034381270">
      <w:bodyDiv w:val="1"/>
      <w:marLeft w:val="0"/>
      <w:marRight w:val="0"/>
      <w:marTop w:val="0"/>
      <w:marBottom w:val="0"/>
      <w:divBdr>
        <w:top w:val="none" w:sz="0" w:space="0" w:color="auto"/>
        <w:left w:val="none" w:sz="0" w:space="0" w:color="auto"/>
        <w:bottom w:val="none" w:sz="0" w:space="0" w:color="auto"/>
        <w:right w:val="none" w:sz="0" w:space="0" w:color="auto"/>
      </w:divBdr>
    </w:div>
    <w:div w:id="2036350347">
      <w:bodyDiv w:val="1"/>
      <w:marLeft w:val="0"/>
      <w:marRight w:val="0"/>
      <w:marTop w:val="0"/>
      <w:marBottom w:val="0"/>
      <w:divBdr>
        <w:top w:val="none" w:sz="0" w:space="0" w:color="auto"/>
        <w:left w:val="none" w:sz="0" w:space="0" w:color="auto"/>
        <w:bottom w:val="none" w:sz="0" w:space="0" w:color="auto"/>
        <w:right w:val="none" w:sz="0" w:space="0" w:color="auto"/>
      </w:divBdr>
    </w:div>
    <w:div w:id="2064986188">
      <w:bodyDiv w:val="1"/>
      <w:marLeft w:val="0"/>
      <w:marRight w:val="0"/>
      <w:marTop w:val="0"/>
      <w:marBottom w:val="0"/>
      <w:divBdr>
        <w:top w:val="none" w:sz="0" w:space="0" w:color="auto"/>
        <w:left w:val="none" w:sz="0" w:space="0" w:color="auto"/>
        <w:bottom w:val="none" w:sz="0" w:space="0" w:color="auto"/>
        <w:right w:val="none" w:sz="0" w:space="0" w:color="auto"/>
      </w:divBdr>
    </w:div>
    <w:div w:id="208452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hyperlink" Target="mailto:LADO@dorsetcouncil.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mailto:Graham.norris@cambiangroup.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image" Target="media/image7.jpeg"/><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mailto:Mark.Rogers@cambiangroup.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mailto:Julie.prior@nyas.net" TargetMode="External"/><Relationship Id="rId27" Type="http://schemas.openxmlformats.org/officeDocument/2006/relationships/hyperlink" Target="mailto:Julie.prior@nyas.net"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gistered_x0020_Location xmlns="c111c602-3ed5-473b-a83c-320b0b3495bc" xsi:nil="true"/>
    <Review_x0020_Date xmlns="c111c602-3ed5-473b-a83c-320b0b3495bc">2017-03-31T23:00:00+00:00</Review_x0020_Date>
    <Stakholder xmlns="c111c602-3ed5-473b-a83c-320b0b3495bc" xsi:nil="true"/>
    <Version_x0020_Number xmlns="c111c602-3ed5-473b-a83c-320b0b3495bc">3</Version_x0020_Number>
    <Section_x0020_Title xmlns="c111c602-3ed5-473b-a83c-320b0b3495bc" xsi:nil="true"/>
    <Group_x0020_Division xmlns="c111c602-3ed5-473b-a83c-320b0b3495bc" xsi:nil="true"/>
    <PublishingExpirationDate xmlns="http://schemas.microsoft.com/sharepoint/v3" xsi:nil="true"/>
    <Policy_x0020_Type xmlns="1f805cc8-fd29-4167-8709-04ad327cf80d">
      <Value>Group Quality</Value>
    </Policy_x0020_Type>
    <PublishingStartDate xmlns="http://schemas.microsoft.com/sharepoint/v3" xsi:nil="true"/>
    <_dlc_DocId xmlns="c481b70f-ef2d-45ff-8792-3239cc191290">5YZVEFWDYX66-89-5927</_dlc_DocId>
    <_dlc_DocIdUrl xmlns="c481b70f-ef2d-45ff-8792-3239cc191290">
      <Url>http://cambianpoint/pandp/_layouts/DocIdRedir.aspx?ID=5YZVEFWDYX66-89-5927</Url>
      <Description>5YZVEFWDYX66-89-5927</Description>
    </_dlc_DocIdUrl>
    <Audit_x0020_Bucket xmlns="c111c602-3ed5-473b-a83c-320b0b3495b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9CD018A193064F9D0A5448120F71D0" ma:contentTypeVersion="10" ma:contentTypeDescription="Create a new document." ma:contentTypeScope="" ma:versionID="99002b793e5a42295f3ee0c613c703df">
  <xsd:schema xmlns:xsd="http://www.w3.org/2001/XMLSchema" xmlns:xs="http://www.w3.org/2001/XMLSchema" xmlns:p="http://schemas.microsoft.com/office/2006/metadata/properties" xmlns:ns1="http://schemas.microsoft.com/sharepoint/v3" xmlns:ns2="1f805cc8-fd29-4167-8709-04ad327cf80d" xmlns:ns3="c111c602-3ed5-473b-a83c-320b0b3495bc" xmlns:ns4="c481b70f-ef2d-45ff-8792-3239cc191290" targetNamespace="http://schemas.microsoft.com/office/2006/metadata/properties" ma:root="true" ma:fieldsID="918d76edd811f0f73c2c194b33b1ef2c" ns1:_="" ns2:_="" ns3:_="" ns4:_="">
    <xsd:import namespace="http://schemas.microsoft.com/sharepoint/v3"/>
    <xsd:import namespace="1f805cc8-fd29-4167-8709-04ad327cf80d"/>
    <xsd:import namespace="c111c602-3ed5-473b-a83c-320b0b3495bc"/>
    <xsd:import namespace="c481b70f-ef2d-45ff-8792-3239cc191290"/>
    <xsd:element name="properties">
      <xsd:complexType>
        <xsd:sequence>
          <xsd:element name="documentManagement">
            <xsd:complexType>
              <xsd:all>
                <xsd:element ref="ns2:Policy_x0020_Type" minOccurs="0"/>
                <xsd:element ref="ns3:Section_x0020_Title" minOccurs="0"/>
                <xsd:element ref="ns3:Review_x0020_Date" minOccurs="0"/>
                <xsd:element ref="ns3:Version_x0020_Number" minOccurs="0"/>
                <xsd:element ref="ns3:Stakholder" minOccurs="0"/>
                <xsd:element ref="ns1:PublishingStartDate" minOccurs="0"/>
                <xsd:element ref="ns1:PublishingExpirationDate" minOccurs="0"/>
                <xsd:element ref="ns4:_dlc_DocId" minOccurs="0"/>
                <xsd:element ref="ns4:_dlc_DocIdUrl" minOccurs="0"/>
                <xsd:element ref="ns4:_dlc_DocIdPersistId" minOccurs="0"/>
                <xsd:element ref="ns3:Registered_x0020_Location" minOccurs="0"/>
                <xsd:element ref="ns3:Group_x0020_Division" minOccurs="0"/>
                <xsd:element ref="ns3:Audit_x0020_Buck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internalName="PublishingStartDate">
      <xsd:simpleType>
        <xsd:restriction base="dms:Unknown"/>
      </xsd:simpleType>
    </xsd:element>
    <xsd:element name="PublishingExpirationDate" ma:index="8"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805cc8-fd29-4167-8709-04ad327cf80d" elementFormDefault="qualified">
    <xsd:import namespace="http://schemas.microsoft.com/office/2006/documentManagement/types"/>
    <xsd:import namespace="http://schemas.microsoft.com/office/infopath/2007/PartnerControls"/>
    <xsd:element name="Policy_x0020_Type" ma:index="2" nillable="true" ma:displayName="Policy Type" ma:internalName="Policy_x0020_Type">
      <xsd:complexType>
        <xsd:complexContent>
          <xsd:extension base="dms:MultiChoice">
            <xsd:sequence>
              <xsd:element name="Value" maxOccurs="unbounded" minOccurs="0" nillable="true">
                <xsd:simpleType>
                  <xsd:restriction base="dms:Choice">
                    <xsd:enumeration value="Index"/>
                    <xsd:enumeration value="Information Governance"/>
                    <xsd:enumeration value="Group Finance"/>
                    <xsd:enumeration value="Group HR"/>
                    <xsd:enumeration value="Group Health and Safety"/>
                    <xsd:enumeration value="Group Marketing"/>
                    <xsd:enumeration value="Group Individuals"/>
                    <xsd:enumeration value="Education"/>
                    <xsd:enumeration value="Day Schools"/>
                    <xsd:enumeration value="Learning Disabilities"/>
                    <xsd:enumeration value="Inspection Reports"/>
                    <xsd:enumeration value="LD Active Care"/>
                    <xsd:enumeration value="Healthcare and Learning Disabilities"/>
                    <xsd:enumeration value="Active Care"/>
                    <xsd:enumeration value="Group Quality"/>
                    <xsd:enumeration value="Female Services"/>
                    <xsd:enumeration value="CAMHS"/>
                    <xsd:enumeration value="Reference Library"/>
                    <xsd:enumeration value="Registration Certificates"/>
                    <xsd:enumeration value="Residential Special Schools"/>
                    <xsd:enumeration value="Statement of Purpose"/>
                    <xsd:enumeration value="Cambian Whinfell"/>
                    <xsd:enumeration value="SFCE"/>
                    <xsd:enumeration value="Cambian NES"/>
                    <xsd:enumeration value="Signpost"/>
                    <xsd:enumeration value="Ofsted Children's Homes"/>
                    <xsd:enumeration value="CQC Hospitals"/>
                    <xsd:enumeration value="Adult Care Homes"/>
                    <xsd:enumeration value="CQC FE College"/>
                    <xsd:enumeration value="HIW"/>
                    <xsd:enumeration value="CSSIW"/>
                    <xsd:enumeration value="ESTYN"/>
                    <xsd:enumeration value="Foster Care"/>
                    <xsd:enumeration value="Day Services"/>
                    <xsd:enumeration value="Ofsted Schools"/>
                    <xsd:enumeration value="Personality Disorder"/>
                    <xsd:enumeration value="SACCS"/>
                    <xsd:enumeration value="Specialist Children"/>
                    <xsd:enumeration value="Community Service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1c602-3ed5-473b-a83c-320b0b3495bc" elementFormDefault="qualified">
    <xsd:import namespace="http://schemas.microsoft.com/office/2006/documentManagement/types"/>
    <xsd:import namespace="http://schemas.microsoft.com/office/infopath/2007/PartnerControls"/>
    <xsd:element name="Section_x0020_Title" ma:index="3" nillable="true" ma:displayName="Section Title" ma:description="Used for policies with multiple sections such as Health and Safety Manual" ma:internalName="Section_x0020_Title">
      <xsd:simpleType>
        <xsd:restriction base="dms:Text">
          <xsd:maxLength value="255"/>
        </xsd:restriction>
      </xsd:simpleType>
    </xsd:element>
    <xsd:element name="Review_x0020_Date" ma:index="4" nillable="true" ma:displayName="Review Date" ma:description="Date that the document will be reviewed as part of routine review." ma:format="DateOnly" ma:internalName="Review_x0020_Date">
      <xsd:simpleType>
        <xsd:restriction base="dms:DateTime"/>
      </xsd:simpleType>
    </xsd:element>
    <xsd:element name="Version_x0020_Number" ma:index="5" nillable="true" ma:displayName="Version Number" ma:description="Version Number of Date of Document" ma:internalName="Version_x0020_Number">
      <xsd:simpleType>
        <xsd:restriction base="dms:Text">
          <xsd:maxLength value="25"/>
        </xsd:restriction>
      </xsd:simpleType>
    </xsd:element>
    <xsd:element name="Stakholder" ma:index="6" nillable="true" ma:displayName="Stakeholder" ma:description="Document Stakeholder for amendment approval" ma:internalName="Stakholder">
      <xsd:simpleType>
        <xsd:restriction base="dms:Text">
          <xsd:maxLength value="255"/>
        </xsd:restriction>
      </xsd:simpleType>
    </xsd:element>
    <xsd:element name="Registered_x0020_Location" ma:index="18" nillable="true" ma:displayName="Registered Location" ma:format="Dropdown" ma:internalName="Registered_x0020_Location">
      <xsd:simpleType>
        <xsd:restriction base="dms:Choice">
          <xsd:enumeration value="12 High Street"/>
          <xsd:enumeration value="Abbey Close"/>
          <xsd:enumeration value="Abbeyfield"/>
          <xsd:enumeration value="Abbington Grove"/>
          <xsd:enumeration value="Alexandra Road"/>
          <xsd:enumeration value="Algerdene"/>
          <xsd:enumeration value="Amberwood Lodge"/>
          <xsd:enumeration value="Appledore Farmhouse"/>
          <xsd:enumeration value="Arrowbridge"/>
          <xsd:enumeration value="Ashfield"/>
          <xsd:enumeration value="Ashlea House"/>
          <xsd:enumeration value="Avenue Victoria"/>
          <xsd:enumeration value="Beacon House"/>
          <xsd:enumeration value="Beckley House"/>
          <xsd:enumeration value="Beech Way"/>
          <xsd:enumeration value="Belle Vue"/>
          <xsd:enumeration value="Birch House Care"/>
          <xsd:enumeration value="Blackaller"/>
          <xsd:enumeration value="Blaxton Farm"/>
          <xsd:enumeration value="Bletchley School"/>
          <xsd:enumeration value="Booth"/>
          <xsd:enumeration value="Bowburn"/>
          <xsd:enumeration value="Braemar House"/>
          <xsd:enumeration value="Bridge House SACCS"/>
          <xsd:enumeration value="Bridge House School"/>
          <xsd:enumeration value="Broadfield"/>
          <xsd:enumeration value="Brodworth House"/>
          <xsd:enumeration value="Brook House"/>
          <xsd:enumeration value="Brooklands Parade"/>
          <xsd:enumeration value="Broomhill Cottage"/>
          <xsd:enumeration value="Broughton House &amp; College"/>
          <xsd:enumeration value="Brown Moss School (Serene)"/>
          <xsd:enumeration value="Bruce Avenue"/>
          <xsd:enumeration value="Burfa House (Wales)"/>
          <xsd:enumeration value="Cambian Acer"/>
          <xsd:enumeration value="Cambian Alders (pending)"/>
          <xsd:enumeration value="Cambian Ansel Blackshale House"/>
          <xsd:enumeration value="Cambian Ansel Clinic Nottingham"/>
          <xsd:enumeration value="Cambian Appletree"/>
          <xsd:enumeration value="Cambian Beeches"/>
          <xsd:enumeration value="Cambian Beverley School"/>
          <xsd:enumeration value="Cambian Birch House School"/>
          <xsd:enumeration value="Cambian Birch House School"/>
          <xsd:enumeration value="Cambian Birches"/>
          <xsd:enumeration value="Cambian Booth"/>
          <xsd:enumeration value="Cambian Broughton Lodge (Sutton Oaks)"/>
          <xsd:enumeration value="Cambian Cedars"/>
          <xsd:enumeration value="Cambian Chesham House School"/>
          <xsd:enumeration value="Cambian Churchill Hospital"/>
          <xsd:enumeration value="Cambian Community Services East Midlands"/>
          <xsd:enumeration value="Cambian Community Services West Midlands"/>
          <xsd:enumeration value="Cambian Conifers"/>
          <xsd:enumeration value="Cambian Cronkeyshaw"/>
          <xsd:enumeration value="Cambian Devon School"/>
          <xsd:enumeration value="Cambian Dilston College"/>
          <xsd:enumeration value="Cambian Elms"/>
          <xsd:enumeration value="Cambian Essex School"/>
          <xsd:enumeration value="Cambian Eversley House"/>
          <xsd:enumeration value="Cambian Fairview Hospital"/>
          <xsd:enumeration value="Cambian Fitzwalter Road"/>
          <xsd:enumeration value="Cambian Fletcher Street"/>
          <xsd:enumeration value="Cambian Fountains Hospital"/>
          <xsd:enumeration value="Cambian Further Heights"/>
          <xsd:enumeration value="Cambian Gloucester"/>
          <xsd:enumeration value="Cambian Grange"/>
          <xsd:enumeration value="Cambian Greencorns"/>
          <xsd:enumeration value="Cambian Greenway"/>
          <xsd:enumeration value="Cambian Halton View"/>
          <xsd:enumeration value="Cambian Hartlepool School"/>
          <xsd:enumeration value="Cambian Heathers"/>
          <xsd:enumeration value="Cambian Hereford School"/>
          <xsd:enumeration value="Cambian Home Tree School"/>
          <xsd:enumeration value="Cambian Kingsway"/>
          <xsd:enumeration value="Cambian Liverpool Road"/>
          <xsd:enumeration value="Cambian Lodge"/>
          <xsd:enumeration value="Cambian Lower House Lane"/>
          <xsd:enumeration value="Cambian Lufton Manor College"/>
          <xsd:enumeration value="Cambian Lunts Heath"/>
          <xsd:enumeration value="Cambian Manor"/>
          <xsd:enumeration value="Cambian Manor Farm"/>
          <xsd:enumeration value="Cambian Meadows"/>
          <xsd:enumeration value="Cambian New Elizabethan School"/>
          <xsd:enumeration value="Cambian Nightingale"/>
          <xsd:enumeration value="Cambian Northampton School"/>
          <xsd:enumeration value="Cambian Oaks Hospital"/>
          <xsd:enumeration value="Cambian Peelhouse - 62"/>
          <xsd:enumeration value="Cambian Peelhouse Lane"/>
          <xsd:enumeration value="Cambian Pengwern College"/>
          <xsd:enumeration value="Cambian Pilsworth"/>
          <xsd:enumeration value="Cambian Pines"/>
          <xsd:enumeration value="Cambian Raglan House Hospital"/>
          <xsd:enumeration value="Cambian Rooley Moor"/>
          <xsd:enumeration value="Cambian Scarborough School"/>
          <xsd:enumeration value="Cambian Sherwood House Hospital"/>
          <xsd:enumeration value="Cambian Sherwood Lodge"/>
          <xsd:enumeration value="Cambian Somerset School"/>
          <xsd:enumeration value="Cambian Southwick Park School"/>
          <xsd:enumeration value="Cambian St. Augustines Hospital"/>
          <xsd:enumeration value="Cambian Storthfield House Hospital"/>
          <xsd:enumeration value="Cambian Summit"/>
          <xsd:enumeration value="Cambian The Aspens Hospital"/>
          <xsd:enumeration value="Cambian The Fields"/>
          <xsd:enumeration value="Cambian The Gables"/>
          <xsd:enumeration value="Cambian The Limes Hospital"/>
          <xsd:enumeration value="Cambian The Sedgleys Hospital"/>
          <xsd:enumeration value="Cambian The Views"/>
          <xsd:enumeration value="Cambian The Willows"/>
          <xsd:enumeration value="Cambian Trent Valley Road"/>
          <xsd:enumeration value="Cambian Tyldesley School"/>
          <xsd:enumeration value="Cambian Victoria House Hospital"/>
          <xsd:enumeration value="Cambian Walnut Tree Lodge School"/>
          <xsd:enumeration value="Cambian Weston"/>
          <xsd:enumeration value="Cambian Whinfell School"/>
          <xsd:enumeration value="Cambian Whinfell Shap Road"/>
          <xsd:enumeration value="Cambian Willoughby"/>
          <xsd:enumeration value="Cambian Wing College"/>
          <xsd:enumeration value="Cambian Wisbech School"/>
          <xsd:enumeration value="Cartwheel"/>
          <xsd:enumeration value="Castle Rock"/>
          <xsd:enumeration value="Caxton House"/>
          <xsd:enumeration value="Cedar Drive"/>
          <xsd:enumeration value="Chaffinch"/>
          <xsd:enumeration value="Chase House School"/>
          <xsd:enumeration value="Chaseways"/>
          <xsd:enumeration value="Chesham House"/>
          <xsd:enumeration value="Cheshire Flats"/>
          <xsd:enumeration value="Chlamys House"/>
          <xsd:enumeration value="Church Rise"/>
          <xsd:enumeration value="Clearbury"/>
          <xsd:enumeration value="Cleveland Road"/>
          <xsd:enumeration value="Conifers"/>
          <xsd:enumeration value="Cranhill"/>
          <xsd:enumeration value="Cronkeyshaw Road"/>
          <xsd:enumeration value="Daisy Bank School"/>
          <xsd:enumeration value="Darnell House"/>
          <xsd:enumeration value="Darwin School"/>
          <xsd:enumeration value="Delfryn - House &amp; Lodge &amp; Rhyd Alyn"/>
          <xsd:enumeration value="Dene Brooke"/>
          <xsd:enumeration value="Devon Lodge"/>
          <xsd:enumeration value="East Road"/>
          <xsd:enumeration value="Eland House"/>
          <xsd:enumeration value="Eleni House"/>
          <xsd:enumeration value="Ellsworth House"/>
          <xsd:enumeration value="Elston House"/>
          <xsd:enumeration value="Fairways"/>
          <xsd:enumeration value="Fensgrove"/>
          <xsd:enumeration value="Fensgrove (Small Group)"/>
          <xsd:enumeration value="Finching Field"/>
          <xsd:enumeration value="Fitzwalter Road"/>
          <xsd:enumeration value="Fletcher Street"/>
          <xsd:enumeration value="Forest Field Flat"/>
          <xsd:enumeration value="Forest Field House"/>
          <xsd:enumeration value="Fox Street"/>
          <xsd:enumeration value="Fraser Street"/>
          <xsd:enumeration value="Further Heights"/>
          <xsd:enumeration value="Gilwern"/>
          <xsd:enumeration value="Gledcliffe Road"/>
          <xsd:enumeration value="Gloucester Road Avenue"/>
          <xsd:enumeration value="Goodfellows"/>
          <xsd:enumeration value="Grange House"/>
          <xsd:enumeration value="Grateley House School"/>
          <xsd:enumeration value="Greenlands"/>
          <xsd:enumeration value="Greenridge Road"/>
          <xsd:enumeration value="Greenway"/>
          <xsd:enumeration value="Grindon"/>
          <xsd:enumeration value="Haggbush Barn"/>
          <xsd:enumeration value="Halton View"/>
          <xsd:enumeration value="Handstand"/>
          <xsd:enumeration value="Hanter House (Wales)"/>
          <xsd:enumeration value="Harvest Barn"/>
          <xsd:enumeration value="Hawkstone House"/>
          <xsd:enumeration value="Hay Park"/>
          <xsd:enumeration value="Herbert Road"/>
          <xsd:enumeration value="High Grove"/>
          <xsd:enumeration value="High Grove"/>
          <xsd:enumeration value="Higher Whipcott Farm"/>
          <xsd:enumeration value="Hill House School"/>
          <xsd:enumeration value="Hillesdon Road"/>
          <xsd:enumeration value="Hillesdon Road Cottage"/>
          <xsd:enumeration value="Hillesdon Road Flat"/>
          <xsd:enumeration value="Hillgate Farm"/>
          <xsd:enumeration value="Holden Fold"/>
          <xsd:enumeration value="Hopscotch"/>
          <xsd:enumeration value="Horsham Farm"/>
          <xsd:enumeration value="Hoxton Road"/>
          <xsd:enumeration value="Hummingbird"/>
          <xsd:enumeration value="Hyde"/>
          <xsd:enumeration value="Inglemire Lane"/>
          <xsd:enumeration value="Kennedy House"/>
          <xsd:enumeration value="Kimberley House"/>
          <xsd:enumeration value="Kingfisher"/>
          <xsd:enumeration value="Kings Park Road"/>
          <xsd:enumeration value="Kingsway North"/>
          <xsd:enumeration value="Kirklees Flats"/>
          <xsd:enumeration value="Kirkside House"/>
          <xsd:enumeration value="Kirkstall house"/>
          <xsd:enumeration value="Laburnum / Willow House"/>
          <xsd:enumeration value="Lambert Road"/>
          <xsd:enumeration value="Langdale House"/>
          <xsd:enumeration value="Lapinsfield"/>
          <xsd:enumeration value="Lewin House"/>
          <xsd:enumeration value="Linden House"/>
          <xsd:enumeration value="Linden Road"/>
          <xsd:enumeration value="Lister View"/>
          <xsd:enumeration value="Liverpool Road"/>
          <xsd:enumeration value="Long Eaton Spa Sensations"/>
          <xsd:enumeration value="Longfield"/>
          <xsd:enumeration value="Longfield House"/>
          <xsd:enumeration value="Lower House Lane"/>
          <xsd:enumeration value="Lower Park House"/>
          <xsd:enumeration value="Lunts Heath"/>
          <xsd:enumeration value="Lyndene Road"/>
          <xsd:enumeration value="Lynn House"/>
          <xsd:enumeration value="Main Street"/>
          <xsd:enumeration value="Manor Cottage"/>
          <xsd:enumeration value="Manor Cottage (school)"/>
          <xsd:enumeration value="Maple Lodge"/>
          <xsd:enumeration value="Mastin Moor"/>
          <xsd:enumeration value="Mayfield House"/>
          <xsd:enumeration value="Meadow Rise"/>
          <xsd:enumeration value="Meadow Road"/>
          <xsd:enumeration value="Meeko House"/>
          <xsd:enumeration value="Mere Bank House"/>
          <xsd:enumeration value="Merridale House"/>
          <xsd:enumeration value="Mid Meadows"/>
          <xsd:enumeration value="Middle Leaford"/>
          <xsd:enumeration value="Mill House"/>
          <xsd:enumeration value="Mill Park House"/>
          <xsd:enumeration value="Milton Road"/>
          <xsd:enumeration value="Mount View"/>
          <xsd:enumeration value="Murrow House"/>
          <xsd:enumeration value="Nene House"/>
          <xsd:enumeration value="Nene House - Flat"/>
          <xsd:enumeration value="New Gables"/>
          <xsd:enumeration value="Nightingale SACCS"/>
          <xsd:enumeration value="Norcott House"/>
          <xsd:enumeration value="Norcott Lodge"/>
          <xsd:enumeration value="Oakhurst Lodge"/>
          <xsd:enumeration value="Oakwood School"/>
          <xsd:enumeration value="Oastler House"/>
          <xsd:enumeration value="Orchid Vale"/>
          <xsd:enumeration value="Oxley Lodge"/>
          <xsd:enumeration value="Oxley Woodhouse"/>
          <xsd:enumeration value="Palm Lodge"/>
          <xsd:enumeration value="Park Avenue"/>
          <xsd:enumeration value="Park View"/>
          <xsd:enumeration value="Pear Tree"/>
          <xsd:enumeration value="Peelhouse - 62"/>
          <xsd:enumeration value="Peelhouse Lane 110"/>
          <xsd:enumeration value="Pelham House"/>
          <xsd:enumeration value="Perry Mill"/>
          <xsd:enumeration value="Pilsworth"/>
          <xsd:enumeration value="Ponderosa"/>
          <xsd:enumeration value="Poolbank"/>
          <xsd:enumeration value="Primrose House"/>
          <xsd:enumeration value="Prince Bishop"/>
          <xsd:enumeration value="Prospect House"/>
          <xsd:enumeration value="Purbeck View School"/>
          <xsd:enumeration value="Queens Park Parade (69)"/>
          <xsd:enumeration value="Queens Park Parade Flats 67"/>
          <xsd:enumeration value="Queens Park Road"/>
          <xsd:enumeration value="Rainham-Farm Lodge"/>
          <xsd:enumeration value="Ravenswood"/>
          <xsd:enumeration value="Red Rose School"/>
          <xsd:enumeration value="Regent (Colne)"/>
          <xsd:enumeration value="Rooley Moor Road"/>
          <xsd:enumeration value="Rose House"/>
          <xsd:enumeration value="Rosebank Cottage"/>
          <xsd:enumeration value="Rowton Bank cottage"/>
          <xsd:enumeration value="Royton"/>
          <xsd:enumeration value="Russets Court"/>
          <xsd:enumeration value="Rydal Avenue"/>
          <xsd:enumeration value="Sandiway"/>
          <xsd:enumeration value="Sandy Bay"/>
          <xsd:enumeration value="Serene House"/>
          <xsd:enumeration value="Shaptor Farm"/>
          <xsd:enumeration value="Shear Meadow"/>
          <xsd:enumeration value="Sheffield Day Services"/>
          <xsd:enumeration value="Skylark"/>
          <xsd:enumeration value="Somersault"/>
          <xsd:enumeration value="South Parade"/>
          <xsd:enumeration value="Southbourne Avenue"/>
          <xsd:enumeration value="Southlands (Messingham)"/>
          <xsd:enumeration value="Southlands School"/>
          <xsd:enumeration value="Southwood Avenue"/>
          <xsd:enumeration value="St.Teilo"/>
          <xsd:enumeration value="Stafford Road"/>
          <xsd:enumeration value="Stainton"/>
          <xsd:enumeration value="Stratford Lodge"/>
          <xsd:enumeration value="Summit Street"/>
          <xsd:enumeration value="Sunnyside"/>
          <xsd:enumeration value="Sunrise House"/>
          <xsd:enumeration value="Sycamores"/>
          <xsd:enumeration value="The Brambles"/>
          <xsd:enumeration value="The Fields"/>
          <xsd:enumeration value="The Forum School"/>
          <xsd:enumeration value="The Gables"/>
          <xsd:enumeration value="The Gables Cambian"/>
          <xsd:enumeration value="The Hale"/>
          <xsd:enumeration value="The Haven"/>
          <xsd:enumeration value="The Marshes (was Sawrey)"/>
          <xsd:enumeration value="The Meadows"/>
          <xsd:enumeration value="The Mews"/>
          <xsd:enumeration value="The Squirrels"/>
          <xsd:enumeration value="The Stubbs"/>
          <xsd:enumeration value="The Wergs"/>
          <xsd:enumeration value="Thornfield"/>
          <xsd:enumeration value="Tudor Cottage"/>
          <xsd:enumeration value="Valley View"/>
          <xsd:enumeration value="Walkern Lodge"/>
          <xsd:enumeration value="Weston Avenue"/>
          <xsd:enumeration value="Whitewebbs"/>
          <xsd:enumeration value="Willoughby"/>
          <xsd:enumeration value="Windsor Road"/>
          <xsd:enumeration value="Wombwell"/>
          <xsd:enumeration value="Woodborough House"/>
          <xsd:enumeration value="Woodfield Oaks"/>
          <xsd:enumeration value="Woodmere"/>
          <xsd:enumeration value="Woodside Hospital"/>
          <xsd:enumeration value="Woodview Farm"/>
          <xsd:enumeration value="Worsley Road"/>
          <xsd:enumeration value="Writh Lodge"/>
          <xsd:enumeration value="Wyre Close"/>
        </xsd:restriction>
      </xsd:simpleType>
    </xsd:element>
    <xsd:element name="Group_x0020_Division" ma:index="19" nillable="true" ma:displayName="Group Division" ma:format="Dropdown" ma:internalName="Group_x0020_Division">
      <xsd:simpleType>
        <xsd:restriction base="dms:Choice">
          <xsd:enumeration value="Adult"/>
          <xsd:enumeration value="Adult CBS"/>
          <xsd:enumeration value="Children"/>
          <xsd:enumeration value="Education"/>
          <xsd:enumeration value="Specialist - CAMHS"/>
          <xsd:enumeration value="Specialist - SACCS"/>
          <xsd:enumeration value="Enter Choice #2"/>
          <xsd:enumeration value="Enter Choice #3"/>
        </xsd:restriction>
      </xsd:simpleType>
    </xsd:element>
    <xsd:element name="Audit_x0020_Bucket" ma:index="20" nillable="true" ma:displayName="Audit Bucket" ma:internalName="Audit_x0020_Bucket">
      <xsd:complexType>
        <xsd:complexContent>
          <xsd:extension base="dms:MultiChoice">
            <xsd:sequence>
              <xsd:element name="Value" maxOccurs="unbounded" minOccurs="0" nillable="true">
                <xsd:simpleType>
                  <xsd:restriction base="dms:Choice">
                    <xsd:enumeration value="MH"/>
                    <xsd:enumeration value="MH Wales"/>
                    <xsd:enumeration value="LD"/>
                    <xsd:enumeration value="Low Secure"/>
                    <xsd:enumeration value="Care Home Without Nursing"/>
                    <xsd:enumeration value="Step Down"/>
                    <xsd:enumeration value="Day School"/>
                    <xsd:enumeration value="Childrens Residential Homes"/>
                    <xsd:enumeration value="Schools With Children's Homes"/>
                    <xsd:enumeration value="Day Service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81b70f-ef2d-45ff-8792-3239cc191290"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C46DC-8D82-402D-924B-68987AB08B9A}">
  <ds:schemaRefs>
    <ds:schemaRef ds:uri="http://schemas.microsoft.com/office/2006/metadata/properties"/>
    <ds:schemaRef ds:uri="http://schemas.microsoft.com/office/infopath/2007/PartnerControls"/>
    <ds:schemaRef ds:uri="c111c602-3ed5-473b-a83c-320b0b3495bc"/>
    <ds:schemaRef ds:uri="http://schemas.microsoft.com/sharepoint/v3"/>
    <ds:schemaRef ds:uri="1f805cc8-fd29-4167-8709-04ad327cf80d"/>
    <ds:schemaRef ds:uri="c481b70f-ef2d-45ff-8792-3239cc191290"/>
  </ds:schemaRefs>
</ds:datastoreItem>
</file>

<file path=customXml/itemProps2.xml><?xml version="1.0" encoding="utf-8"?>
<ds:datastoreItem xmlns:ds="http://schemas.openxmlformats.org/officeDocument/2006/customXml" ds:itemID="{1DE15C85-2046-4B33-9CE3-DBC8BB3A3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805cc8-fd29-4167-8709-04ad327cf80d"/>
    <ds:schemaRef ds:uri="c111c602-3ed5-473b-a83c-320b0b3495bc"/>
    <ds:schemaRef ds:uri="c481b70f-ef2d-45ff-8792-3239cc191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40129-9CD9-4DF0-A185-4A34DC21816B}">
  <ds:schemaRefs>
    <ds:schemaRef ds:uri="http://schemas.microsoft.com/sharepoint/v3/contenttype/forms"/>
  </ds:schemaRefs>
</ds:datastoreItem>
</file>

<file path=customXml/itemProps4.xml><?xml version="1.0" encoding="utf-8"?>
<ds:datastoreItem xmlns:ds="http://schemas.openxmlformats.org/officeDocument/2006/customXml" ds:itemID="{33F3895A-DE40-4F3E-8D6E-B464575343C7}">
  <ds:schemaRefs>
    <ds:schemaRef ds:uri="http://schemas.microsoft.com/office/2006/metadata/longProperties"/>
  </ds:schemaRefs>
</ds:datastoreItem>
</file>

<file path=customXml/itemProps5.xml><?xml version="1.0" encoding="utf-8"?>
<ds:datastoreItem xmlns:ds="http://schemas.openxmlformats.org/officeDocument/2006/customXml" ds:itemID="{51F2D08A-EC1E-4A69-ACEA-DAC7725265BD}">
  <ds:schemaRefs>
    <ds:schemaRef ds:uri="http://schemas.microsoft.com/sharepoint/events"/>
  </ds:schemaRefs>
</ds:datastoreItem>
</file>

<file path=customXml/itemProps6.xml><?xml version="1.0" encoding="utf-8"?>
<ds:datastoreItem xmlns:ds="http://schemas.openxmlformats.org/officeDocument/2006/customXml" ds:itemID="{6ACD001D-B7E3-46E9-9D10-D366F8E6D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9423</Words>
  <Characters>52931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GQual 04 POLICY - Mission Statement</vt:lpstr>
    </vt:vector>
  </TitlesOfParts>
  <Company>Cambian Healthcare</Company>
  <LinksUpToDate>false</LinksUpToDate>
  <CharactersWithSpaces>62230</CharactersWithSpaces>
  <SharedDoc>false</SharedDoc>
  <HLinks>
    <vt:vector size="6" baseType="variant">
      <vt:variant>
        <vt:i4>2490435</vt:i4>
      </vt:variant>
      <vt:variant>
        <vt:i4>0</vt:i4>
      </vt:variant>
      <vt:variant>
        <vt:i4>0</vt:i4>
      </vt:variant>
      <vt:variant>
        <vt:i4>5</vt:i4>
      </vt:variant>
      <vt:variant>
        <vt:lpwstr>mailto:advice.team@childrenscommissioner.gsi.gov.uk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GQual 04 POLICY - Mission Statement</dc:title>
  <dc:creator>Hannah Everard</dc:creator>
  <cp:lastModifiedBy>Claire Legg</cp:lastModifiedBy>
  <cp:revision>6</cp:revision>
  <cp:lastPrinted>2025-10-03T13:41:00Z</cp:lastPrinted>
  <dcterms:created xsi:type="dcterms:W3CDTF">2026-01-12T09:21:00Z</dcterms:created>
  <dcterms:modified xsi:type="dcterms:W3CDTF">2026-02-23T09:53:00Z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5YZVEFWDYX66-89-3640</vt:lpwstr>
  </property>
  <property fmtid="{D5CDD505-2E9C-101B-9397-08002B2CF9AE}" pid="3" name="_dlc_DocIdItemGuid">
    <vt:lpwstr>a5d2413a-b11a-404a-aa2c-de89ed0d6e94</vt:lpwstr>
  </property>
  <property fmtid="{D5CDD505-2E9C-101B-9397-08002B2CF9AE}" pid="4" name="_dlc_DocIdUrl">
    <vt:lpwstr>http://cambianpoint/pandp/_layouts/DocIdRedir.aspx?ID=5YZVEFWDYX66-89-3640, 5YZVEFWDYX66-89-3640</vt:lpwstr>
  </property>
  <property fmtid="{D5CDD505-2E9C-101B-9397-08002B2CF9AE}" pid="5" name="ContentTypeId">
    <vt:lpwstr>0x010100599CD018A193064F9D0A5448120F71D0</vt:lpwstr>
  </property>
</Properties>
</file>